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5D7" w:rsidRPr="00891BE5" w:rsidRDefault="004335D7" w:rsidP="000B5940">
      <w:pPr>
        <w:pStyle w:val="aa"/>
        <w:spacing w:before="50" w:line="480" w:lineRule="auto"/>
        <w:ind w:left="289"/>
        <w:rPr>
          <w:rFonts w:eastAsia="Meiryo UI"/>
          <w:b/>
          <w:bCs/>
          <w:color w:val="000000" w:themeColor="text1"/>
          <w:spacing w:val="-1"/>
          <w:lang w:eastAsia="ja-JP"/>
        </w:rPr>
      </w:pPr>
      <w:bookmarkStart w:id="0" w:name="_Hlk188442452"/>
      <w:r w:rsidRPr="000B5940">
        <w:rPr>
          <w:rFonts w:eastAsia="Meiryo UI"/>
          <w:b/>
          <w:bCs/>
          <w:color w:val="000000" w:themeColor="text1"/>
          <w:spacing w:val="-1"/>
          <w:lang w:eastAsia="ja-JP"/>
        </w:rPr>
        <w:t xml:space="preserve">Settaya District: The Historic Center of Nagaoka’s Brewing and Fermentation Industries </w:t>
      </w:r>
    </w:p>
    <w:p/>
    <w:p w:rsidR="004335D7" w:rsidRPr="004A2B92" w:rsidRDefault="004335D7" w:rsidP="000B5940">
      <w:pPr>
        <w:spacing w:before="165" w:line="319" w:lineRule="auto"/>
        <w:ind w:left="289" w:right="284"/>
        <w:rPr>
          <w:sz w:val="24"/>
        </w:rPr>
      </w:pPr>
      <w:r w:rsidRPr="004A2B92">
        <w:rPr>
          <w:sz w:val="24"/>
        </w:rPr>
        <w:t>The Settaya district has</w:t>
      </w:r>
      <w:r>
        <w:rPr>
          <w:sz w:val="24"/>
        </w:rPr>
        <w:t xml:space="preserve"> a</w:t>
      </w:r>
      <w:r w:rsidRPr="004A2B92">
        <w:rPr>
          <w:sz w:val="24"/>
        </w:rPr>
        <w:t xml:space="preserve"> long</w:t>
      </w:r>
      <w:r>
        <w:rPr>
          <w:sz w:val="24"/>
        </w:rPr>
        <w:t>-standing</w:t>
      </w:r>
      <w:r w:rsidRPr="004A2B92">
        <w:rPr>
          <w:sz w:val="24"/>
        </w:rPr>
        <w:t xml:space="preserve"> </w:t>
      </w:r>
      <w:r>
        <w:rPr>
          <w:sz w:val="24"/>
        </w:rPr>
        <w:t>reputation for the production of</w:t>
      </w:r>
      <w:r>
        <w:rPr>
          <w:rFonts w:hint="eastAsia"/>
          <w:sz w:val="24"/>
        </w:rPr>
        <w:t xml:space="preserve"> </w:t>
      </w:r>
      <w:r w:rsidRPr="004A2B92">
        <w:rPr>
          <w:sz w:val="24"/>
        </w:rPr>
        <w:t xml:space="preserve">sake and fermented foods, </w:t>
      </w:r>
      <w:r>
        <w:rPr>
          <w:sz w:val="24"/>
        </w:rPr>
        <w:t>due</w:t>
      </w:r>
      <w:r w:rsidRPr="004A2B92">
        <w:rPr>
          <w:sz w:val="24"/>
        </w:rPr>
        <w:t xml:space="preserve"> in part to the area’s advantageous climate </w:t>
      </w:r>
      <w:r>
        <w:rPr>
          <w:rFonts w:hint="eastAsia"/>
          <w:sz w:val="24"/>
        </w:rPr>
        <w:t>and the a</w:t>
      </w:r>
      <w:r w:rsidRPr="00BC08A5">
        <w:rPr>
          <w:sz w:val="24"/>
        </w:rPr>
        <w:t>ccessibility of high-quality ingredients</w:t>
      </w:r>
      <w:r w:rsidRPr="004A2B92">
        <w:rPr>
          <w:sz w:val="24"/>
        </w:rPr>
        <w:t xml:space="preserve">. Settaya </w:t>
      </w:r>
      <w:r>
        <w:rPr>
          <w:rFonts w:hint="eastAsia"/>
          <w:sz w:val="24"/>
        </w:rPr>
        <w:t xml:space="preserve">is a testament to the tenacity of Nagaoka and the </w:t>
      </w:r>
      <w:r>
        <w:rPr>
          <w:sz w:val="24"/>
        </w:rPr>
        <w:t>revitalization</w:t>
      </w:r>
      <w:r>
        <w:rPr>
          <w:rFonts w:hint="eastAsia"/>
          <w:sz w:val="24"/>
        </w:rPr>
        <w:t xml:space="preserve"> efforts of the community, having </w:t>
      </w:r>
      <w:r w:rsidRPr="004A2B92">
        <w:rPr>
          <w:sz w:val="24"/>
        </w:rPr>
        <w:t>survived the firebombing of World War II and</w:t>
      </w:r>
      <w:r>
        <w:rPr>
          <w:rFonts w:hint="eastAsia"/>
          <w:sz w:val="24"/>
        </w:rPr>
        <w:t xml:space="preserve"> successfully </w:t>
      </w:r>
      <w:r w:rsidRPr="004A2B92">
        <w:rPr>
          <w:sz w:val="24"/>
        </w:rPr>
        <w:t>recover</w:t>
      </w:r>
      <w:r>
        <w:rPr>
          <w:rFonts w:hint="eastAsia"/>
          <w:sz w:val="24"/>
        </w:rPr>
        <w:t>ed</w:t>
      </w:r>
      <w:r w:rsidRPr="004A2B92">
        <w:rPr>
          <w:sz w:val="24"/>
        </w:rPr>
        <w:t xml:space="preserve"> from the damage wreaked by the 2004 Chuetsu earthquake</w:t>
      </w:r>
      <w:r>
        <w:rPr>
          <w:sz w:val="24"/>
        </w:rPr>
        <w:t>.</w:t>
      </w:r>
      <w:r w:rsidRPr="004A2B92">
        <w:rPr>
          <w:sz w:val="24"/>
        </w:rPr>
        <w:t xml:space="preserve"> </w:t>
      </w:r>
      <w:r>
        <w:rPr>
          <w:sz w:val="24"/>
        </w:rPr>
        <w:t>A</w:t>
      </w:r>
      <w:r w:rsidRPr="004A2B92">
        <w:rPr>
          <w:sz w:val="24"/>
        </w:rPr>
        <w:t>s a result, centuries-old breweries have been able to continue their manufacturing processes, using techniques passed down through generations and operating in some of the same buildings used by</w:t>
      </w:r>
      <w:r>
        <w:rPr>
          <w:rFonts w:hint="eastAsia"/>
          <w:sz w:val="24"/>
        </w:rPr>
        <w:t xml:space="preserve"> family</w:t>
      </w:r>
      <w:r w:rsidRPr="004A2B92">
        <w:rPr>
          <w:sz w:val="24"/>
        </w:rPr>
        <w:t xml:space="preserve"> ancestors.</w:t>
      </w:r>
      <w:r w:rsidRPr="004A2B92">
        <w:rPr>
          <w:sz w:val="24"/>
        </w:rPr>
        <w:br/>
      </w:r>
    </w:p>
    <w:p w:rsidR="004335D7" w:rsidRDefault="004335D7" w:rsidP="002D03C6">
      <w:pPr>
        <w:spacing w:before="165" w:line="319" w:lineRule="auto"/>
        <w:ind w:left="289" w:right="284"/>
        <w:rPr>
          <w:sz w:val="24"/>
        </w:rPr>
      </w:pPr>
      <w:r w:rsidRPr="004A2B92">
        <w:rPr>
          <w:sz w:val="24"/>
        </w:rPr>
        <w:t>Since Settaya’s brewing industry began in the sixteenth century, its reputation as a “brewing town” has developed and evolved with the times. Today, products manufactured or sold in shops throughout the district include traditional items such as sake, miso, saffron liqueur, and soy sauce</w:t>
      </w:r>
      <w:r>
        <w:rPr>
          <w:sz w:val="24"/>
        </w:rPr>
        <w:t>,</w:t>
      </w:r>
      <w:r w:rsidRPr="004A2B92">
        <w:rPr>
          <w:sz w:val="24"/>
        </w:rPr>
        <w:t xml:space="preserve"> alongside newer products such as koji-based marinade</w:t>
      </w:r>
      <w:r>
        <w:rPr>
          <w:sz w:val="24"/>
        </w:rPr>
        <w:t xml:space="preserve"> and</w:t>
      </w:r>
      <w:r w:rsidRPr="004A2B92">
        <w:rPr>
          <w:sz w:val="24"/>
        </w:rPr>
        <w:t xml:space="preserve"> craft beer. </w:t>
      </w:r>
      <w:r>
        <w:rPr>
          <w:rFonts w:hint="eastAsia"/>
          <w:sz w:val="24"/>
        </w:rPr>
        <w:t>Additionally, v</w:t>
      </w:r>
      <w:r w:rsidRPr="004A2B92">
        <w:rPr>
          <w:sz w:val="24"/>
        </w:rPr>
        <w:t xml:space="preserve">arious dishes and sweets made with these products can be enjoyed at </w:t>
      </w:r>
      <w:r>
        <w:rPr>
          <w:rFonts w:hint="eastAsia"/>
          <w:sz w:val="24"/>
        </w:rPr>
        <w:t>local</w:t>
      </w:r>
      <w:r w:rsidRPr="004A2B92">
        <w:rPr>
          <w:sz w:val="24"/>
        </w:rPr>
        <w:t xml:space="preserve"> restaurants and cafes. </w:t>
      </w:r>
    </w:p>
    <w:p w:rsidR="004335D7" w:rsidRDefault="004335D7" w:rsidP="002D03C6">
      <w:pPr>
        <w:spacing w:before="165" w:line="319" w:lineRule="auto"/>
        <w:ind w:left="289" w:right="284"/>
        <w:rPr>
          <w:sz w:val="24"/>
        </w:rPr>
      </w:pPr>
    </w:p>
    <w:p w:rsidR="004335D7" w:rsidRDefault="004335D7" w:rsidP="002D03C6">
      <w:pPr>
        <w:spacing w:before="165" w:line="319" w:lineRule="auto"/>
        <w:ind w:left="289" w:right="284"/>
        <w:rPr>
          <w:sz w:val="24"/>
        </w:rPr>
      </w:pPr>
      <w:r w:rsidRPr="006F2F1D">
        <w:rPr>
          <w:i/>
          <w:iCs/>
          <w:sz w:val="24"/>
        </w:rPr>
        <w:t xml:space="preserve">The Special Economic Privileges </w:t>
      </w:r>
      <w:r w:rsidRPr="006F2F1D">
        <w:rPr>
          <w:rFonts w:hint="eastAsia"/>
          <w:i/>
          <w:iCs/>
          <w:sz w:val="24"/>
        </w:rPr>
        <w:t>of a Temple Estate</w:t>
      </w:r>
    </w:p>
    <w:p w:rsidR="004335D7" w:rsidRDefault="004335D7" w:rsidP="002D03C6">
      <w:pPr>
        <w:spacing w:before="165" w:line="319" w:lineRule="auto"/>
        <w:ind w:left="289" w:right="284"/>
        <w:rPr>
          <w:sz w:val="24"/>
        </w:rPr>
      </w:pPr>
      <w:r w:rsidRPr="006F2F1D">
        <w:rPr>
          <w:sz w:val="24"/>
        </w:rPr>
        <w:t xml:space="preserve">One of the key factors in Settaya’s economic success was its </w:t>
      </w:r>
      <w:r w:rsidRPr="006F2F1D">
        <w:rPr>
          <w:rFonts w:hint="eastAsia"/>
          <w:sz w:val="24"/>
        </w:rPr>
        <w:t xml:space="preserve">status as a </w:t>
      </w:r>
      <w:r w:rsidRPr="006F2F1D">
        <w:rPr>
          <w:sz w:val="24"/>
        </w:rPr>
        <w:t xml:space="preserve">region </w:t>
      </w:r>
      <w:r w:rsidRPr="006F2F1D">
        <w:rPr>
          <w:rFonts w:hint="eastAsia"/>
          <w:sz w:val="24"/>
        </w:rPr>
        <w:t>administered by</w:t>
      </w:r>
      <w:r w:rsidRPr="006F2F1D">
        <w:rPr>
          <w:sz w:val="24"/>
        </w:rPr>
        <w:t xml:space="preserve"> Kaneiji Temple</w:t>
      </w:r>
      <w:r w:rsidRPr="006F2F1D">
        <w:rPr>
          <w:rFonts w:hint="eastAsia"/>
          <w:sz w:val="24"/>
        </w:rPr>
        <w:t xml:space="preserve"> in Edo (present-day Tokyo). Kaneiji</w:t>
      </w:r>
      <w:r w:rsidRPr="006F2F1D">
        <w:rPr>
          <w:sz w:val="24"/>
        </w:rPr>
        <w:t xml:space="preserve"> </w:t>
      </w:r>
      <w:r w:rsidRPr="006F2F1D">
        <w:rPr>
          <w:rFonts w:hint="eastAsia"/>
          <w:sz w:val="24"/>
        </w:rPr>
        <w:t xml:space="preserve">was </w:t>
      </w:r>
      <w:r w:rsidRPr="006F2F1D">
        <w:rPr>
          <w:sz w:val="24"/>
        </w:rPr>
        <w:t>a</w:t>
      </w:r>
      <w:r w:rsidRPr="006F2F1D">
        <w:rPr>
          <w:rFonts w:hint="eastAsia"/>
          <w:sz w:val="24"/>
        </w:rPr>
        <w:t xml:space="preserve"> powerful</w:t>
      </w:r>
      <w:r w:rsidRPr="006F2F1D">
        <w:rPr>
          <w:sz w:val="24"/>
        </w:rPr>
        <w:t xml:space="preserve"> </w:t>
      </w:r>
      <w:r w:rsidRPr="006F2F1D">
        <w:rPr>
          <w:i/>
          <w:iCs/>
          <w:sz w:val="24"/>
        </w:rPr>
        <w:t xml:space="preserve">bodaiji </w:t>
      </w:r>
      <w:r w:rsidRPr="006F2F1D">
        <w:rPr>
          <w:sz w:val="24"/>
        </w:rPr>
        <w:t>(family memorial temple) of the Tokugawa family</w:t>
      </w:r>
      <w:r w:rsidRPr="006F2F1D">
        <w:rPr>
          <w:rFonts w:hint="eastAsia"/>
          <w:sz w:val="24"/>
        </w:rPr>
        <w:t>, who led the nation</w:t>
      </w:r>
      <w:r w:rsidRPr="006F2F1D">
        <w:rPr>
          <w:sz w:val="24"/>
        </w:rPr>
        <w:t>’</w:t>
      </w:r>
      <w:r w:rsidRPr="006F2F1D">
        <w:rPr>
          <w:rFonts w:hint="eastAsia"/>
          <w:sz w:val="24"/>
        </w:rPr>
        <w:t xml:space="preserve">s shogunate government from the seventeenth to </w:t>
      </w:r>
      <w:r w:rsidRPr="006F2F1D">
        <w:rPr>
          <w:sz w:val="24"/>
        </w:rPr>
        <w:t xml:space="preserve">the </w:t>
      </w:r>
      <w:r w:rsidRPr="006F2F1D">
        <w:rPr>
          <w:rFonts w:hint="eastAsia"/>
          <w:sz w:val="24"/>
        </w:rPr>
        <w:t>nineteenth centur</w:t>
      </w:r>
      <w:r w:rsidRPr="006F2F1D">
        <w:rPr>
          <w:sz w:val="24"/>
        </w:rPr>
        <w:t xml:space="preserve">y. In order to foster business in Settaya </w:t>
      </w:r>
      <w:r w:rsidRPr="006F2F1D">
        <w:rPr>
          <w:rFonts w:hint="eastAsia"/>
          <w:sz w:val="24"/>
        </w:rPr>
        <w:t>and make the area more prosperous</w:t>
      </w:r>
      <w:r w:rsidRPr="006F2F1D">
        <w:rPr>
          <w:sz w:val="24"/>
        </w:rPr>
        <w:t xml:space="preserve">, the </w:t>
      </w:r>
      <w:r w:rsidRPr="006F2F1D">
        <w:rPr>
          <w:rFonts w:hint="eastAsia"/>
          <w:sz w:val="24"/>
        </w:rPr>
        <w:t>administration</w:t>
      </w:r>
      <w:r w:rsidRPr="006F2F1D">
        <w:rPr>
          <w:sz w:val="24"/>
        </w:rPr>
        <w:t xml:space="preserve"> eased </w:t>
      </w:r>
      <w:r>
        <w:rPr>
          <w:noProof/>
        </w:rPr>
        <mc:AlternateContent>
          <mc:Choice Requires="wps">
            <w:drawing>
              <wp:anchor distT="0" distB="0" distL="114300" distR="114300" simplePos="0" relativeHeight="251659264" behindDoc="1" locked="0" layoutInCell="1" allowOverlap="1" wp14:anchorId="0DB87789" wp14:editId="78CE8B26">
                <wp:simplePos x="0" y="0"/>
                <wp:positionH relativeFrom="page">
                  <wp:posOffset>1028700</wp:posOffset>
                </wp:positionH>
                <wp:positionV relativeFrom="paragraph">
                  <wp:posOffset>8255</wp:posOffset>
                </wp:positionV>
                <wp:extent cx="5613400" cy="8943975"/>
                <wp:effectExtent l="0" t="0" r="25400" b="28575"/>
                <wp:wrapNone/>
                <wp:docPr id="13267850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4397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6AAE7" id="docshape8" o:spid="_x0000_s1026" style="position:absolute;margin-left:81pt;margin-top:.65pt;width:442pt;height:70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" filled="f" strokecolor="#231f20" strokeweight=".28pt">
                <v:path arrowok="t"/>
                <w10:wrap anchorx="page"/>
              </v:rect>
            </w:pict>
          </mc:Fallback>
        </mc:AlternateContent>
      </w:r>
      <w:r w:rsidRPr="006F2F1D">
        <w:rPr>
          <w:sz w:val="24"/>
        </w:rPr>
        <w:t xml:space="preserve">taxation and regulation and made it easier to obtain </w:t>
      </w:r>
      <w:r w:rsidRPr="006F2F1D">
        <w:rPr>
          <w:rFonts w:hint="eastAsia"/>
          <w:sz w:val="24"/>
        </w:rPr>
        <w:t>manufacturing</w:t>
      </w:r>
      <w:r w:rsidRPr="006F2F1D">
        <w:rPr>
          <w:sz w:val="24"/>
        </w:rPr>
        <w:t xml:space="preserve"> licenses. Many farming families produced small amounts of fermented foods or simple alcoholic beverages for their own personal use, but the area’s special economic status allowed some to obtain official permission to </w:t>
      </w:r>
      <w:r w:rsidRPr="006F2F1D">
        <w:rPr>
          <w:rFonts w:hint="eastAsia"/>
          <w:sz w:val="24"/>
        </w:rPr>
        <w:t>produce</w:t>
      </w:r>
      <w:r w:rsidRPr="006F2F1D">
        <w:rPr>
          <w:sz w:val="24"/>
        </w:rPr>
        <w:t xml:space="preserve"> and sell goods</w:t>
      </w:r>
      <w:r w:rsidRPr="006F2F1D">
        <w:rPr>
          <w:rFonts w:hint="eastAsia"/>
          <w:sz w:val="24"/>
        </w:rPr>
        <w:t xml:space="preserve"> commercially</w:t>
      </w:r>
      <w:r w:rsidRPr="006F2F1D">
        <w:rPr>
          <w:sz w:val="24"/>
        </w:rPr>
        <w:t xml:space="preserve">. This created opportunities for them to advance their wealth as merchants or move from farming to </w:t>
      </w:r>
      <w:r w:rsidRPr="006F2F1D">
        <w:rPr>
          <w:rFonts w:hint="eastAsia"/>
          <w:sz w:val="24"/>
        </w:rPr>
        <w:t>other livelihoods</w:t>
      </w:r>
      <w:r w:rsidRPr="006F2F1D">
        <w:rPr>
          <w:sz w:val="24"/>
        </w:rPr>
        <w:t xml:space="preserve">. </w:t>
      </w:r>
    </w:p>
    <w:p w:rsidR="004335D7" w:rsidRDefault="004335D7" w:rsidP="002D03C6">
      <w:pPr>
        <w:spacing w:before="165" w:line="319" w:lineRule="auto"/>
        <w:ind w:left="289" w:right="284"/>
        <w:rPr>
          <w:sz w:val="24"/>
        </w:rPr>
      </w:pPr>
    </w:p>
    <w:p w:rsidR="004335D7" w:rsidRDefault="004335D7" w:rsidP="002D03C6">
      <w:pPr>
        <w:spacing w:before="165" w:line="319" w:lineRule="auto"/>
        <w:ind w:left="289" w:right="284"/>
        <w:rPr>
          <w:sz w:val="24"/>
        </w:rPr>
      </w:pPr>
      <w:r w:rsidRPr="004A2B92">
        <w:rPr>
          <w:sz w:val="24"/>
        </w:rPr>
        <w:t>Settaya was well-connected to major cities via the Ota River (part of the broader Shinano River system) and the Mikuni Kaido, a trade route linking Nagaoka with larger roads that led to the shogunal center of government in Edo. In addition to simplifying the</w:t>
      </w:r>
      <w:r>
        <w:rPr>
          <w:rFonts w:hint="eastAsia"/>
          <w:sz w:val="24"/>
        </w:rPr>
        <w:t xml:space="preserve"> delivery</w:t>
      </w:r>
      <w:r w:rsidRPr="004A2B92">
        <w:rPr>
          <w:sz w:val="24"/>
        </w:rPr>
        <w:t xml:space="preserve"> of tax goods to the shogunate, this combination of water and land </w:t>
      </w:r>
      <w:r w:rsidRPr="00287721">
        <w:rPr>
          <w:sz w:val="24"/>
        </w:rPr>
        <w:t>shipping</w:t>
      </w:r>
      <w:r w:rsidRPr="004A2B92">
        <w:rPr>
          <w:sz w:val="24"/>
        </w:rPr>
        <w:t xml:space="preserve"> allowed Settaya businesses to smoothly transport their products to both local and distant markets.</w:t>
      </w:r>
    </w:p>
    <w:p w:rsidR="004335D7" w:rsidRPr="004A2B92" w:rsidRDefault="004335D7" w:rsidP="000B5940">
      <w:pPr>
        <w:spacing w:before="165" w:line="319" w:lineRule="auto"/>
        <w:ind w:left="289" w:right="284"/>
        <w:rPr>
          <w:i/>
          <w:iCs/>
          <w:sz w:val="24"/>
        </w:rPr>
      </w:pPr>
    </w:p>
    <w:p w:rsidR="004335D7" w:rsidRPr="007262C6" w:rsidRDefault="004335D7" w:rsidP="007262C6">
      <w:pPr>
        <w:spacing w:before="165" w:line="319" w:lineRule="auto"/>
        <w:ind w:left="289" w:right="284"/>
        <w:rPr>
          <w:i/>
          <w:iCs/>
          <w:sz w:val="24"/>
        </w:rPr>
      </w:pPr>
      <w:r w:rsidRPr="004A2B92">
        <w:rPr>
          <w:i/>
          <w:iCs/>
          <w:sz w:val="24"/>
        </w:rPr>
        <w:t>The Favorable Environment of Nagaoka “Snow Country”</w:t>
      </w:r>
      <w:r>
        <w:rPr>
          <w:i/>
          <w:iCs/>
          <w:sz w:val="24"/>
        </w:rPr>
        <w:br/>
      </w:r>
      <w:r w:rsidRPr="004A2B92">
        <w:rPr>
          <w:sz w:val="24"/>
        </w:rPr>
        <w:t xml:space="preserve">Even with the economic privileges </w:t>
      </w:r>
      <w:r w:rsidRPr="00050F1C">
        <w:rPr>
          <w:sz w:val="24"/>
        </w:rPr>
        <w:t>afforded</w:t>
      </w:r>
      <w:r w:rsidRPr="004A2B92">
        <w:rPr>
          <w:sz w:val="24"/>
        </w:rPr>
        <w:t xml:space="preserve"> to Settaya by its designation as a domain of the shogunate, it could not have flourished as a center of fermentation and brewing without the blessings </w:t>
      </w:r>
      <w:r>
        <w:rPr>
          <w:rFonts w:hint="eastAsia"/>
          <w:sz w:val="24"/>
        </w:rPr>
        <w:t>of</w:t>
      </w:r>
      <w:r w:rsidRPr="004A2B92">
        <w:rPr>
          <w:sz w:val="24"/>
        </w:rPr>
        <w:t xml:space="preserve"> its location. </w:t>
      </w:r>
    </w:p>
    <w:p w:rsidR="004335D7" w:rsidRPr="004A2B92" w:rsidRDefault="004335D7" w:rsidP="000B5940">
      <w:pPr>
        <w:spacing w:before="165" w:line="319" w:lineRule="auto"/>
        <w:ind w:left="289" w:right="284"/>
        <w:rPr>
          <w:sz w:val="24"/>
        </w:rPr>
      </w:pPr>
    </w:p>
    <w:p w:rsidR="004335D7" w:rsidRPr="004A2B92" w:rsidRDefault="004335D7" w:rsidP="000B5940">
      <w:pPr>
        <w:spacing w:before="165" w:line="319" w:lineRule="auto"/>
        <w:ind w:left="289" w:right="284"/>
        <w:rPr>
          <w:sz w:val="24"/>
        </w:rPr>
      </w:pPr>
      <w:r w:rsidRPr="004A2B92">
        <w:rPr>
          <w:sz w:val="24"/>
        </w:rPr>
        <w:t xml:space="preserve">Nagaoka is situated between the Sea of Japan and the Echigo mountain range. This </w:t>
      </w:r>
      <w:r>
        <w:rPr>
          <w:sz w:val="24"/>
        </w:rPr>
        <w:t>area gets</w:t>
      </w:r>
      <w:r w:rsidRPr="004A2B92">
        <w:rPr>
          <w:sz w:val="24"/>
        </w:rPr>
        <w:t xml:space="preserve"> heavy snowfall in the winter, which helps insulate breweries and </w:t>
      </w:r>
      <w:r>
        <w:rPr>
          <w:rFonts w:hint="eastAsia"/>
          <w:sz w:val="24"/>
        </w:rPr>
        <w:t>remove impurities from</w:t>
      </w:r>
      <w:r w:rsidRPr="004A2B92">
        <w:rPr>
          <w:sz w:val="24"/>
        </w:rPr>
        <w:t xml:space="preserve"> the air during the time of year when they perform many of their operations. Copious amounts of snow also help prevent large temperature fluctuations between night and day, maintaining an even temperature for making koji (rice onto which a specific mold has been propagated) </w:t>
      </w:r>
      <w:r>
        <w:rPr>
          <w:sz w:val="24"/>
        </w:rPr>
        <w:t>and</w:t>
      </w:r>
      <w:r w:rsidRPr="004A2B92">
        <w:rPr>
          <w:sz w:val="24"/>
        </w:rPr>
        <w:t xml:space="preserve"> fermenting foods. </w:t>
      </w:r>
    </w:p>
    <w:p w:rsidR="004335D7" w:rsidRPr="004A2B92" w:rsidRDefault="004335D7" w:rsidP="000B5940">
      <w:pPr>
        <w:spacing w:before="165" w:line="319" w:lineRule="auto"/>
        <w:ind w:left="289" w:right="284"/>
        <w:rPr>
          <w:sz w:val="24"/>
        </w:rPr>
      </w:pPr>
    </w:p>
    <w:p w:rsidR="004335D7" w:rsidRPr="004A2B92" w:rsidRDefault="004335D7" w:rsidP="000B5940">
      <w:pPr>
        <w:spacing w:before="165" w:line="319" w:lineRule="auto"/>
        <w:ind w:left="289" w:right="284"/>
        <w:rPr>
          <w:sz w:val="24"/>
        </w:rPr>
      </w:pPr>
      <w:r>
        <w:rPr>
          <w:sz w:val="24"/>
        </w:rPr>
        <w:t>One</w:t>
      </w:r>
      <w:r>
        <w:rPr>
          <w:rFonts w:hint="eastAsia"/>
          <w:sz w:val="24"/>
        </w:rPr>
        <w:t xml:space="preserve"> </w:t>
      </w:r>
      <w:r w:rsidRPr="004A2B92">
        <w:rPr>
          <w:sz w:val="24"/>
        </w:rPr>
        <w:t xml:space="preserve">of the most important aspects of sake brewing and </w:t>
      </w:r>
      <w:r>
        <w:rPr>
          <w:sz w:val="24"/>
        </w:rPr>
        <w:t xml:space="preserve">the </w:t>
      </w:r>
      <w:r w:rsidRPr="004A2B92">
        <w:rPr>
          <w:sz w:val="24"/>
        </w:rPr>
        <w:t xml:space="preserve">fermentation of foods such as miso </w:t>
      </w:r>
      <w:r>
        <w:rPr>
          <w:sz w:val="24"/>
        </w:rPr>
        <w:t>is</w:t>
      </w:r>
      <w:r w:rsidRPr="004A2B92">
        <w:rPr>
          <w:sz w:val="24"/>
        </w:rPr>
        <w:t xml:space="preserve"> the quality of </w:t>
      </w:r>
      <w:r>
        <w:rPr>
          <w:rFonts w:hint="eastAsia"/>
          <w:sz w:val="24"/>
        </w:rPr>
        <w:t xml:space="preserve">key ingredients such as </w:t>
      </w:r>
      <w:r w:rsidRPr="004A2B92">
        <w:rPr>
          <w:sz w:val="24"/>
        </w:rPr>
        <w:t xml:space="preserve">water and rice. Snowmelt from the Echigo mountains seeps underground and </w:t>
      </w:r>
      <w:r>
        <w:rPr>
          <w:sz w:val="24"/>
        </w:rPr>
        <w:t>later emerges as</w:t>
      </w:r>
      <w:r w:rsidRPr="004A2B92">
        <w:rPr>
          <w:sz w:val="24"/>
        </w:rPr>
        <w:t xml:space="preserve"> soft water</w:t>
      </w:r>
      <w:r>
        <w:rPr>
          <w:sz w:val="24"/>
        </w:rPr>
        <w:t xml:space="preserve"> with a lower mineral content.</w:t>
      </w:r>
      <w:r w:rsidRPr="004A2B92">
        <w:rPr>
          <w:sz w:val="24"/>
        </w:rPr>
        <w:t xml:space="preserve"> </w:t>
      </w:r>
      <w:r>
        <w:rPr>
          <w:sz w:val="24"/>
        </w:rPr>
        <w:t>Using such water</w:t>
      </w:r>
      <w:r w:rsidRPr="004A2B92">
        <w:rPr>
          <w:sz w:val="24"/>
        </w:rPr>
        <w:t xml:space="preserve"> contributes to achieving a light, delicate taste</w:t>
      </w:r>
      <w:r>
        <w:rPr>
          <w:rFonts w:hint="eastAsia"/>
          <w:sz w:val="24"/>
        </w:rPr>
        <w:t xml:space="preserve"> when brewing sake</w:t>
      </w:r>
      <w:r w:rsidRPr="004A2B92">
        <w:rPr>
          <w:sz w:val="24"/>
        </w:rPr>
        <w:t xml:space="preserve">. </w:t>
      </w:r>
      <w:r w:rsidRPr="002F0367">
        <w:rPr>
          <w:sz w:val="24"/>
        </w:rPr>
        <w:t>Additionally, ample snow runoff</w:t>
      </w:r>
      <w:r>
        <w:rPr>
          <w:rFonts w:hint="eastAsia"/>
          <w:sz w:val="24"/>
        </w:rPr>
        <w:t xml:space="preserve"> and</w:t>
      </w:r>
      <w:r w:rsidRPr="002F0367">
        <w:rPr>
          <w:sz w:val="24"/>
        </w:rPr>
        <w:t xml:space="preserve"> mild summers</w:t>
      </w:r>
      <w:r>
        <w:rPr>
          <w:rFonts w:hint="eastAsia"/>
          <w:sz w:val="24"/>
        </w:rPr>
        <w:t xml:space="preserve"> </w:t>
      </w:r>
      <w:r>
        <w:rPr>
          <w:sz w:val="24"/>
        </w:rPr>
        <w:t>nurture</w:t>
      </w:r>
      <w:r w:rsidRPr="004A2B92">
        <w:rPr>
          <w:sz w:val="24"/>
        </w:rPr>
        <w:t xml:space="preserve"> rich grain harvests</w:t>
      </w:r>
      <w:r>
        <w:rPr>
          <w:rFonts w:hint="eastAsia"/>
          <w:sz w:val="24"/>
        </w:rPr>
        <w:t>. R</w:t>
      </w:r>
      <w:r w:rsidRPr="004A2B92">
        <w:rPr>
          <w:sz w:val="24"/>
        </w:rPr>
        <w:t xml:space="preserve">ice from Niigata Prefecture has been lauded for centuries as high-quality and delicious, </w:t>
      </w:r>
      <w:r>
        <w:rPr>
          <w:sz w:val="24"/>
        </w:rPr>
        <w:t>both</w:t>
      </w:r>
      <w:r w:rsidRPr="004A2B92">
        <w:rPr>
          <w:sz w:val="24"/>
        </w:rPr>
        <w:t xml:space="preserve"> as a food </w:t>
      </w:r>
      <w:r>
        <w:rPr>
          <w:sz w:val="24"/>
        </w:rPr>
        <w:t>and as</w:t>
      </w:r>
      <w:r w:rsidRPr="004A2B92">
        <w:rPr>
          <w:sz w:val="24"/>
        </w:rPr>
        <w:t xml:space="preserve"> an ingredient in the production of sake, miso, and soy sauce.  </w:t>
      </w:r>
    </w:p>
    <w:p w:rsidR="004335D7" w:rsidRPr="004A2B92" w:rsidRDefault="004335D7" w:rsidP="000B5940">
      <w:pPr>
        <w:spacing w:before="165" w:line="319" w:lineRule="auto"/>
        <w:ind w:left="289" w:right="284"/>
        <w:rPr>
          <w:i/>
          <w:iCs/>
          <w:sz w:val="24"/>
        </w:rPr>
      </w:pPr>
      <w:r>
        <w:rPr>
          <w:noProof/>
        </w:rPr>
        <mc:AlternateContent>
          <mc:Choice Requires="wps">
            <w:drawing>
              <wp:anchor distT="0" distB="0" distL="114300" distR="114300" simplePos="0" relativeHeight="251661312" behindDoc="1" locked="0" layoutInCell="1" allowOverlap="1" wp14:anchorId="26BD1C7B" wp14:editId="3FFA4EE9">
                <wp:simplePos x="0" y="0"/>
                <wp:positionH relativeFrom="page">
                  <wp:posOffset>1032510</wp:posOffset>
                </wp:positionH>
                <wp:positionV relativeFrom="paragraph">
                  <wp:posOffset>8255</wp:posOffset>
                </wp:positionV>
                <wp:extent cx="5613400" cy="8974455"/>
                <wp:effectExtent l="0" t="0" r="25400" b="17145"/>
                <wp:wrapNone/>
                <wp:docPr id="115060026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7445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F51CB" id="docshape8" o:spid="_x0000_s1026" style="position:absolute;margin-left:81.3pt;margin-top:.65pt;width:442pt;height:70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" filled="f" strokecolor="#231f20" strokeweight=".28pt">
                <v:path arrowok="t"/>
                <w10:wrap anchorx="page"/>
              </v:rect>
            </w:pict>
          </mc:Fallback>
        </mc:AlternateContent>
      </w:r>
    </w:p>
    <w:p w:rsidR="004335D7" w:rsidRPr="004A2B92" w:rsidRDefault="004335D7" w:rsidP="000B5940">
      <w:pPr>
        <w:spacing w:before="165" w:line="319" w:lineRule="auto"/>
        <w:ind w:left="289" w:right="284"/>
        <w:rPr>
          <w:sz w:val="24"/>
        </w:rPr>
      </w:pPr>
      <w:r w:rsidRPr="004A2B92">
        <w:rPr>
          <w:sz w:val="24"/>
        </w:rPr>
        <w:t xml:space="preserve">The high-quality water and rice, combined with the favorable climate, help make the Settaya district—and Nagaoka as a whole—an ideal location for breweries and fermented-food production. In fact, Nagaoka is currently home to 15 </w:t>
      </w:r>
      <w:r>
        <w:rPr>
          <w:rFonts w:hint="eastAsia"/>
          <w:sz w:val="24"/>
        </w:rPr>
        <w:t xml:space="preserve">active </w:t>
      </w:r>
      <w:r w:rsidRPr="004A2B92">
        <w:rPr>
          <w:sz w:val="24"/>
        </w:rPr>
        <w:t xml:space="preserve">sake breweries, </w:t>
      </w:r>
      <w:r>
        <w:rPr>
          <w:rFonts w:hint="eastAsia"/>
          <w:sz w:val="24"/>
        </w:rPr>
        <w:t xml:space="preserve">one of the </w:t>
      </w:r>
      <w:r w:rsidRPr="006C43EB">
        <w:rPr>
          <w:sz w:val="24"/>
        </w:rPr>
        <w:t>highest concentrations of sake producers in the country</w:t>
      </w:r>
      <w:r w:rsidRPr="004A2B92">
        <w:rPr>
          <w:sz w:val="24"/>
        </w:rPr>
        <w:t>.</w:t>
      </w:r>
    </w:p>
    <w:p w:rsidR="004335D7" w:rsidRPr="004A2B92" w:rsidRDefault="004335D7" w:rsidP="000B5940">
      <w:pPr>
        <w:spacing w:before="165" w:line="319" w:lineRule="auto"/>
        <w:ind w:left="289" w:right="284"/>
        <w:rPr>
          <w:sz w:val="24"/>
        </w:rPr>
      </w:pPr>
    </w:p>
    <w:p w:rsidR="004335D7" w:rsidRPr="007262C6" w:rsidRDefault="004335D7" w:rsidP="007262C6">
      <w:pPr>
        <w:spacing w:before="165" w:line="319" w:lineRule="auto"/>
        <w:ind w:left="289" w:right="284"/>
        <w:rPr>
          <w:i/>
          <w:iCs/>
          <w:sz w:val="24"/>
        </w:rPr>
      </w:pPr>
      <w:r w:rsidRPr="004A2B92">
        <w:rPr>
          <w:i/>
          <w:iCs/>
          <w:sz w:val="24"/>
        </w:rPr>
        <w:t>The Health Benefits of Fermented Foods</w:t>
      </w:r>
      <w:r>
        <w:rPr>
          <w:i/>
          <w:iCs/>
          <w:sz w:val="24"/>
        </w:rPr>
        <w:br/>
      </w:r>
      <w:r w:rsidRPr="004A2B92">
        <w:rPr>
          <w:sz w:val="24"/>
        </w:rPr>
        <w:t xml:space="preserve">Fermented products have long been part of the traditional Japanese diet, including popular foods such as </w:t>
      </w:r>
      <w:r w:rsidRPr="004A2B92">
        <w:rPr>
          <w:i/>
          <w:iCs/>
          <w:sz w:val="24"/>
        </w:rPr>
        <w:t xml:space="preserve">umeboshi </w:t>
      </w:r>
      <w:r w:rsidRPr="004A2B92">
        <w:rPr>
          <w:sz w:val="24"/>
        </w:rPr>
        <w:t xml:space="preserve">(pickled plums), miso (soybeans fermented with salt and koji) </w:t>
      </w:r>
      <w:r w:rsidRPr="004A2B92">
        <w:rPr>
          <w:i/>
          <w:iCs/>
          <w:sz w:val="24"/>
        </w:rPr>
        <w:t xml:space="preserve">tsukemono </w:t>
      </w:r>
      <w:r w:rsidRPr="004A2B92">
        <w:rPr>
          <w:sz w:val="24"/>
        </w:rPr>
        <w:t xml:space="preserve">(pickled vegetables), </w:t>
      </w:r>
      <w:r w:rsidRPr="004A2B92">
        <w:rPr>
          <w:i/>
          <w:iCs/>
          <w:sz w:val="24"/>
        </w:rPr>
        <w:t xml:space="preserve">natto </w:t>
      </w:r>
      <w:r w:rsidRPr="004A2B92">
        <w:rPr>
          <w:sz w:val="24"/>
        </w:rPr>
        <w:t xml:space="preserve">(fermented soybeans), soy sauce, and </w:t>
      </w:r>
      <w:r w:rsidRPr="004A2B92">
        <w:rPr>
          <w:i/>
          <w:iCs/>
          <w:sz w:val="24"/>
        </w:rPr>
        <w:t xml:space="preserve">katsuobushi </w:t>
      </w:r>
      <w:r w:rsidRPr="004A2B92">
        <w:rPr>
          <w:sz w:val="24"/>
        </w:rPr>
        <w:t>(dried, fermented, and smoked skipjack tuna).</w:t>
      </w:r>
    </w:p>
    <w:p w:rsidR="004335D7" w:rsidRPr="004A2B92" w:rsidRDefault="004335D7" w:rsidP="000B5940">
      <w:pPr>
        <w:spacing w:before="165" w:line="319" w:lineRule="auto"/>
        <w:ind w:left="289" w:right="284"/>
        <w:rPr>
          <w:sz w:val="24"/>
        </w:rPr>
      </w:pPr>
    </w:p>
    <w:p w:rsidR="004335D7" w:rsidRPr="004A2B92" w:rsidRDefault="004335D7" w:rsidP="000B5940">
      <w:pPr>
        <w:spacing w:before="165" w:line="319" w:lineRule="auto"/>
        <w:ind w:left="289" w:right="284"/>
        <w:rPr>
          <w:sz w:val="24"/>
        </w:rPr>
      </w:pPr>
      <w:r w:rsidRPr="004A2B92">
        <w:rPr>
          <w:sz w:val="24"/>
        </w:rPr>
        <w:t>Miso and soy sauce, two local specialties, are common</w:t>
      </w:r>
      <w:r>
        <w:rPr>
          <w:sz w:val="24"/>
        </w:rPr>
        <w:t xml:space="preserve"> ingredients</w:t>
      </w:r>
      <w:r w:rsidRPr="004A2B92">
        <w:rPr>
          <w:sz w:val="24"/>
        </w:rPr>
        <w:t xml:space="preserve"> in daily meals. In recent years, these have become increasingly popular abroad as fermented foods gain recognition for their </w:t>
      </w:r>
      <w:r>
        <w:rPr>
          <w:rFonts w:hint="eastAsia"/>
          <w:sz w:val="24"/>
        </w:rPr>
        <w:t xml:space="preserve">unique taste and </w:t>
      </w:r>
      <w:r w:rsidRPr="004A2B92">
        <w:rPr>
          <w:sz w:val="24"/>
        </w:rPr>
        <w:t xml:space="preserve">health benefits. Miso is high in protein and antioxidants, and it is rich in vitamins and minerals. It has also been associated with promoting </w:t>
      </w:r>
      <w:r w:rsidRPr="00D13E60">
        <w:rPr>
          <w:sz w:val="24"/>
        </w:rPr>
        <w:t>digestive health and brain function</w:t>
      </w:r>
      <w:r>
        <w:rPr>
          <w:rFonts w:hint="eastAsia"/>
          <w:sz w:val="24"/>
        </w:rPr>
        <w:t>.</w:t>
      </w:r>
      <w:r w:rsidRPr="004A2B92">
        <w:rPr>
          <w:sz w:val="24"/>
        </w:rPr>
        <w:t xml:space="preserve"> Soy sauce contains antioxidants and beneficial probiotics, which aid in digestion.  </w:t>
      </w:r>
    </w:p>
    <w:p w:rsidR="004335D7" w:rsidRPr="004A2B92" w:rsidRDefault="004335D7" w:rsidP="000B5940">
      <w:pPr>
        <w:spacing w:before="165" w:line="319" w:lineRule="auto"/>
        <w:ind w:left="289" w:right="284"/>
        <w:rPr>
          <w:i/>
          <w:iCs/>
          <w:sz w:val="24"/>
        </w:rPr>
      </w:pPr>
    </w:p>
    <w:p w:rsidR="004335D7" w:rsidRPr="007262C6" w:rsidRDefault="004335D7" w:rsidP="007262C6">
      <w:pPr>
        <w:spacing w:before="165" w:line="319" w:lineRule="auto"/>
        <w:ind w:left="289" w:right="284"/>
        <w:rPr>
          <w:i/>
          <w:iCs/>
          <w:sz w:val="24"/>
        </w:rPr>
      </w:pPr>
      <w:r w:rsidRPr="004A2B92">
        <w:rPr>
          <w:i/>
          <w:iCs/>
          <w:sz w:val="24"/>
        </w:rPr>
        <w:t>Breweries and Fermented Food Producers in Settaya</w:t>
      </w:r>
      <w:r>
        <w:rPr>
          <w:i/>
          <w:iCs/>
          <w:sz w:val="24"/>
        </w:rPr>
        <w:br/>
      </w:r>
      <w:r w:rsidRPr="004A2B92">
        <w:rPr>
          <w:sz w:val="24"/>
        </w:rPr>
        <w:t xml:space="preserve">Currently, five </w:t>
      </w:r>
      <w:r w:rsidRPr="003C795B">
        <w:rPr>
          <w:sz w:val="24"/>
        </w:rPr>
        <w:t>traditional</w:t>
      </w:r>
      <w:r w:rsidRPr="004A2B92">
        <w:rPr>
          <w:sz w:val="24"/>
        </w:rPr>
        <w:t xml:space="preserve"> brewer</w:t>
      </w:r>
      <w:r>
        <w:rPr>
          <w:rFonts w:hint="eastAsia"/>
          <w:sz w:val="24"/>
        </w:rPr>
        <w:t>ies</w:t>
      </w:r>
      <w:r w:rsidRPr="004A2B92">
        <w:rPr>
          <w:sz w:val="24"/>
        </w:rPr>
        <w:t xml:space="preserve"> are still operating in Settaya</w:t>
      </w:r>
      <w:r>
        <w:rPr>
          <w:sz w:val="24"/>
        </w:rPr>
        <w:t xml:space="preserve">. In addition, </w:t>
      </w:r>
      <w:r w:rsidRPr="004A2B92">
        <w:rPr>
          <w:sz w:val="24"/>
        </w:rPr>
        <w:t xml:space="preserve">one brewery </w:t>
      </w:r>
      <w:r>
        <w:rPr>
          <w:sz w:val="24"/>
        </w:rPr>
        <w:t xml:space="preserve">has </w:t>
      </w:r>
      <w:r w:rsidRPr="004A2B92">
        <w:rPr>
          <w:sz w:val="24"/>
        </w:rPr>
        <w:t xml:space="preserve">relocated its business but </w:t>
      </w:r>
      <w:r>
        <w:rPr>
          <w:sz w:val="24"/>
        </w:rPr>
        <w:t xml:space="preserve">still </w:t>
      </w:r>
      <w:r>
        <w:rPr>
          <w:rFonts w:hint="eastAsia"/>
          <w:sz w:val="24"/>
        </w:rPr>
        <w:t>maintains</w:t>
      </w:r>
      <w:r w:rsidRPr="004A2B92">
        <w:rPr>
          <w:sz w:val="24"/>
        </w:rPr>
        <w:t xml:space="preserve"> the remaining buildings. Each has its own rich history, valuable cultural properties, notable architecture, and </w:t>
      </w:r>
      <w:r>
        <w:rPr>
          <w:rFonts w:hint="eastAsia"/>
          <w:sz w:val="24"/>
        </w:rPr>
        <w:t xml:space="preserve">popular </w:t>
      </w:r>
      <w:r w:rsidRPr="004A2B92">
        <w:rPr>
          <w:sz w:val="24"/>
        </w:rPr>
        <w:t xml:space="preserve">fermented products. </w:t>
      </w:r>
    </w:p>
    <w:p w:rsidR="004335D7" w:rsidRPr="004A2B92" w:rsidRDefault="004335D7" w:rsidP="000B5940">
      <w:pPr>
        <w:spacing w:before="165" w:line="319" w:lineRule="auto"/>
        <w:ind w:left="289" w:right="284"/>
        <w:rPr>
          <w:sz w:val="24"/>
        </w:rPr>
      </w:pPr>
    </w:p>
    <w:p w:rsidR="004335D7" w:rsidRPr="004A2B92" w:rsidRDefault="004335D7" w:rsidP="000B5940">
      <w:pPr>
        <w:spacing w:before="165" w:line="319" w:lineRule="auto"/>
        <w:ind w:left="289" w:right="284"/>
        <w:rPr>
          <w:sz w:val="24"/>
        </w:rPr>
      </w:pPr>
      <w:r w:rsidRPr="004A2B92">
        <w:rPr>
          <w:sz w:val="24"/>
        </w:rPr>
        <w:t>Settaya can be easily traversed on foot, and visitors can explore the following sites for shopping, learning, and sampling</w:t>
      </w:r>
      <w:r>
        <w:rPr>
          <w:rFonts w:hint="eastAsia"/>
          <w:sz w:val="24"/>
        </w:rPr>
        <w:t>.</w:t>
      </w:r>
    </w:p>
    <w:p w:rsidR="004335D7" w:rsidRPr="004A2B92" w:rsidRDefault="004335D7" w:rsidP="000B5940">
      <w:pPr>
        <w:spacing w:before="165" w:line="319" w:lineRule="auto"/>
        <w:ind w:left="289" w:right="284"/>
        <w:rPr>
          <w:b/>
          <w:bCs/>
          <w:i/>
          <w:iCs/>
          <w:sz w:val="24"/>
        </w:rPr>
      </w:pPr>
    </w:p>
    <w:p w:rsidR="004335D7" w:rsidRPr="004A2B92" w:rsidRDefault="004335D7" w:rsidP="000B5940">
      <w:pPr>
        <w:spacing w:before="165" w:line="319" w:lineRule="auto"/>
        <w:ind w:left="289" w:right="284"/>
        <w:rPr>
          <w:b/>
          <w:bCs/>
          <w:sz w:val="24"/>
        </w:rPr>
      </w:pPr>
      <w:r w:rsidRPr="004A2B92">
        <w:rPr>
          <w:b/>
          <w:bCs/>
          <w:sz w:val="24"/>
        </w:rPr>
        <w:t xml:space="preserve">Former Kina Saffron Liqueur Brewery </w:t>
      </w:r>
    </w:p>
    <w:p w:rsidR="004335D7" w:rsidRPr="004A2B92" w:rsidRDefault="004335D7" w:rsidP="007262C6">
      <w:pPr>
        <w:spacing w:before="165" w:line="319" w:lineRule="auto"/>
        <w:ind w:left="289" w:right="284"/>
        <w:rPr>
          <w:sz w:val="24"/>
        </w:rPr>
      </w:pPr>
      <w:r w:rsidRPr="004A2B92">
        <w:rPr>
          <w:sz w:val="24"/>
        </w:rPr>
        <w:t>Specialt</w:t>
      </w:r>
      <w:r>
        <w:rPr>
          <w:sz w:val="24"/>
        </w:rPr>
        <w:t>ies</w:t>
      </w:r>
      <w:r w:rsidRPr="004A2B92">
        <w:rPr>
          <w:sz w:val="24"/>
        </w:rPr>
        <w:t>: Saffron liqueur, local fermented and brewed products</w:t>
      </w:r>
      <w:r>
        <w:rPr>
          <w:sz w:val="24"/>
        </w:rPr>
        <w:br/>
      </w:r>
      <w:r w:rsidRPr="004A2B92">
        <w:rPr>
          <w:sz w:val="24"/>
        </w:rPr>
        <w:t>Hours: 9:00 a.m. to 5:00 p.m.</w:t>
      </w:r>
      <w:r>
        <w:rPr>
          <w:sz w:val="24"/>
        </w:rPr>
        <w:br/>
      </w:r>
      <w:r w:rsidRPr="004A2B92">
        <w:rPr>
          <w:sz w:val="24"/>
        </w:rPr>
        <w:t>Closed: Tuesday</w:t>
      </w:r>
      <w:r>
        <w:rPr>
          <w:sz w:val="24"/>
        </w:rPr>
        <w:t>s</w:t>
      </w:r>
      <w:r w:rsidRPr="004A2B92">
        <w:rPr>
          <w:sz w:val="24"/>
        </w:rPr>
        <w:t>, New Year’s holidays</w:t>
      </w:r>
      <w:r>
        <w:rPr>
          <w:sz w:val="24"/>
        </w:rPr>
        <w:br/>
      </w:r>
      <w:r w:rsidRPr="004A2B92">
        <w:rPr>
          <w:sz w:val="24"/>
        </w:rPr>
        <w:t xml:space="preserve">Tours: The annex and other facilities are accessible via tours on weekends and </w:t>
      </w:r>
      <w:r>
        <w:rPr>
          <w:noProof/>
        </w:rPr>
        <mc:AlternateContent>
          <mc:Choice Requires="wps">
            <w:drawing>
              <wp:anchor distT="0" distB="0" distL="114300" distR="114300" simplePos="0" relativeHeight="251660288" behindDoc="1" locked="0" layoutInCell="1" allowOverlap="1" wp14:anchorId="00B20B47" wp14:editId="496752F9">
                <wp:simplePos x="0" y="0"/>
                <wp:positionH relativeFrom="page">
                  <wp:posOffset>1025718</wp:posOffset>
                </wp:positionH>
                <wp:positionV relativeFrom="paragraph">
                  <wp:posOffset>6516</wp:posOffset>
                </wp:positionV>
                <wp:extent cx="5613400" cy="8006963"/>
                <wp:effectExtent l="0" t="0" r="25400" b="13335"/>
                <wp:wrapNone/>
                <wp:docPr id="121328469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00696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1C55A" id="docshape8" o:spid="_x0000_s1026" style="position:absolute;margin-left:80.75pt;margin-top:.5pt;width:442pt;height:630.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" filled="f" strokecolor="#231f20" strokeweight=".28pt">
                <v:path arrowok="t"/>
                <w10:wrap anchorx="page"/>
              </v:rect>
            </w:pict>
          </mc:Fallback>
        </mc:AlternateContent>
      </w:r>
      <w:r w:rsidRPr="004A2B92">
        <w:rPr>
          <w:sz w:val="24"/>
        </w:rPr>
        <w:t xml:space="preserve">holidays between the hours of 9:30 a.m. and 3:30 p.m. Tours are conducted in Japanese. Please contact </w:t>
      </w:r>
      <w:r>
        <w:rPr>
          <w:rFonts w:hint="eastAsia"/>
          <w:sz w:val="24"/>
        </w:rPr>
        <w:t xml:space="preserve">the facility </w:t>
      </w:r>
      <w:r w:rsidRPr="004A2B92">
        <w:rPr>
          <w:sz w:val="24"/>
        </w:rPr>
        <w:t>in advance if you require other language support.</w:t>
      </w:r>
      <w:r>
        <w:rPr>
          <w:rFonts w:hint="eastAsia"/>
          <w:sz w:val="24"/>
        </w:rPr>
        <w:t xml:space="preserve"> </w:t>
      </w:r>
      <w:r w:rsidRPr="004A2B92">
        <w:rPr>
          <w:sz w:val="24"/>
        </w:rPr>
        <w:t>Visitors may freely explore the garden and the Kote-e Storehouse, as well as visit the gallery, shop, and tourist information center in the former rice storehouse.</w:t>
      </w:r>
    </w:p>
    <w:p w:rsidR="004335D7" w:rsidRPr="004A2B92" w:rsidRDefault="004335D7" w:rsidP="000B5940">
      <w:pPr>
        <w:spacing w:before="165" w:line="319" w:lineRule="auto"/>
        <w:ind w:left="289" w:right="284"/>
        <w:rPr>
          <w:b/>
          <w:bCs/>
          <w:sz w:val="24"/>
        </w:rPr>
      </w:pPr>
    </w:p>
    <w:p w:rsidR="004335D7" w:rsidRPr="004A2B92" w:rsidRDefault="004335D7" w:rsidP="000B5940">
      <w:pPr>
        <w:spacing w:before="165" w:line="319" w:lineRule="auto"/>
        <w:ind w:left="289" w:right="284"/>
        <w:rPr>
          <w:b/>
          <w:bCs/>
          <w:sz w:val="24"/>
        </w:rPr>
      </w:pPr>
      <w:r w:rsidRPr="004A2B92">
        <w:rPr>
          <w:b/>
          <w:bCs/>
          <w:sz w:val="24"/>
        </w:rPr>
        <w:t>Yoshinogawa Sake Museum Joh-gura</w:t>
      </w:r>
    </w:p>
    <w:p w:rsidR="004335D7" w:rsidRPr="000B5940" w:rsidRDefault="004335D7" w:rsidP="000B5940">
      <w:pPr>
        <w:spacing w:before="165" w:line="319" w:lineRule="auto"/>
        <w:ind w:left="289" w:right="284"/>
        <w:rPr>
          <w:sz w:val="24"/>
        </w:rPr>
      </w:pPr>
      <w:r w:rsidRPr="004A2B92">
        <w:rPr>
          <w:sz w:val="24"/>
        </w:rPr>
        <w:t>Specialt</w:t>
      </w:r>
      <w:r>
        <w:rPr>
          <w:sz w:val="24"/>
        </w:rPr>
        <w:t>ies</w:t>
      </w:r>
      <w:r w:rsidRPr="004A2B92">
        <w:rPr>
          <w:sz w:val="24"/>
        </w:rPr>
        <w:t>: Sake, craft beer</w:t>
      </w:r>
      <w:r>
        <w:rPr>
          <w:sz w:val="24"/>
        </w:rPr>
        <w:br/>
      </w:r>
      <w:r w:rsidRPr="004A2B92">
        <w:rPr>
          <w:sz w:val="24"/>
        </w:rPr>
        <w:t>Hours: 9:30 a.m. to 4:30 p.m. (last order at the tasting bar is at 4:00 p.m.)</w:t>
      </w:r>
      <w:r>
        <w:rPr>
          <w:sz w:val="24"/>
        </w:rPr>
        <w:br/>
      </w:r>
      <w:r w:rsidRPr="004A2B92">
        <w:rPr>
          <w:sz w:val="24"/>
        </w:rPr>
        <w:t>Closed: Tuesday</w:t>
      </w:r>
      <w:r>
        <w:rPr>
          <w:sz w:val="24"/>
        </w:rPr>
        <w:t>s</w:t>
      </w:r>
      <w:r w:rsidRPr="004A2B92">
        <w:rPr>
          <w:sz w:val="24"/>
        </w:rPr>
        <w:t>, New Year’s holidays</w:t>
      </w:r>
    </w:p>
    <w:p w:rsidR="004335D7" w:rsidRPr="004A2B92" w:rsidRDefault="004335D7" w:rsidP="000B5940">
      <w:pPr>
        <w:spacing w:before="165" w:line="319" w:lineRule="auto"/>
        <w:ind w:left="289" w:right="284"/>
        <w:rPr>
          <w:b/>
          <w:bCs/>
          <w:sz w:val="24"/>
        </w:rPr>
      </w:pPr>
    </w:p>
    <w:p w:rsidR="004335D7" w:rsidRPr="004A2B92" w:rsidRDefault="004335D7" w:rsidP="000B5940">
      <w:pPr>
        <w:spacing w:before="165" w:line="319" w:lineRule="auto"/>
        <w:ind w:left="289" w:right="284"/>
        <w:rPr>
          <w:b/>
          <w:bCs/>
          <w:sz w:val="24"/>
        </w:rPr>
      </w:pPr>
      <w:r w:rsidRPr="004A2B92">
        <w:rPr>
          <w:b/>
          <w:bCs/>
          <w:sz w:val="24"/>
        </w:rPr>
        <w:t>Hoshino Honten</w:t>
      </w:r>
    </w:p>
    <w:p w:rsidR="004335D7" w:rsidRPr="000B5940" w:rsidRDefault="004335D7" w:rsidP="000B5940">
      <w:pPr>
        <w:spacing w:before="165" w:line="319" w:lineRule="auto"/>
        <w:ind w:left="289" w:right="284"/>
        <w:rPr>
          <w:sz w:val="24"/>
        </w:rPr>
      </w:pPr>
      <w:bookmarkStart w:id="1" w:name="_Hlk188442578"/>
      <w:r w:rsidRPr="004A2B92">
        <w:rPr>
          <w:sz w:val="24"/>
        </w:rPr>
        <w:t>Specialt</w:t>
      </w:r>
      <w:r>
        <w:rPr>
          <w:sz w:val="24"/>
        </w:rPr>
        <w:t>ies</w:t>
      </w:r>
      <w:r w:rsidRPr="004A2B92">
        <w:rPr>
          <w:sz w:val="24"/>
        </w:rPr>
        <w:t>: Soy sauce, miso, koji-based marinade</w:t>
      </w:r>
      <w:r>
        <w:rPr>
          <w:sz w:val="24"/>
        </w:rPr>
        <w:br/>
      </w:r>
      <w:r w:rsidRPr="004A2B92">
        <w:rPr>
          <w:sz w:val="24"/>
        </w:rPr>
        <w:t>Hours: 9:00 a.m. to 5:00 p.m.</w:t>
      </w:r>
      <w:r>
        <w:rPr>
          <w:sz w:val="24"/>
        </w:rPr>
        <w:br/>
      </w:r>
      <w:r w:rsidRPr="004A2B92">
        <w:rPr>
          <w:sz w:val="24"/>
        </w:rPr>
        <w:t>Closed: Sunday</w:t>
      </w:r>
      <w:r>
        <w:rPr>
          <w:sz w:val="24"/>
        </w:rPr>
        <w:t>s</w:t>
      </w:r>
      <w:r w:rsidRPr="004A2B92">
        <w:rPr>
          <w:sz w:val="24"/>
        </w:rPr>
        <w:t>, holidays, and irregular Saturdays</w:t>
      </w:r>
    </w:p>
    <w:bookmarkEnd w:id="1"/>
    <w:p w:rsidR="004335D7" w:rsidRPr="004A2B92" w:rsidRDefault="004335D7" w:rsidP="000B5940">
      <w:pPr>
        <w:spacing w:before="165" w:line="319" w:lineRule="auto"/>
        <w:ind w:left="289" w:right="284"/>
        <w:rPr>
          <w:b/>
          <w:bCs/>
          <w:sz w:val="24"/>
        </w:rPr>
      </w:pPr>
    </w:p>
    <w:p w:rsidR="004335D7" w:rsidRPr="000B5940" w:rsidRDefault="004335D7" w:rsidP="000B5940">
      <w:pPr>
        <w:spacing w:before="165" w:line="319" w:lineRule="auto"/>
        <w:ind w:left="289" w:right="284"/>
        <w:rPr>
          <w:b/>
          <w:bCs/>
          <w:sz w:val="24"/>
        </w:rPr>
      </w:pPr>
      <w:r w:rsidRPr="004A2B92">
        <w:rPr>
          <w:b/>
          <w:bCs/>
          <w:sz w:val="24"/>
        </w:rPr>
        <w:t>Hasegawa Sake Brewery</w:t>
      </w:r>
      <w:r>
        <w:rPr>
          <w:b/>
          <w:bCs/>
          <w:sz w:val="24"/>
        </w:rPr>
        <w:br/>
      </w:r>
      <w:r w:rsidRPr="004A2B92">
        <w:rPr>
          <w:sz w:val="24"/>
        </w:rPr>
        <w:t>Specialty: Sake</w:t>
      </w:r>
      <w:r>
        <w:rPr>
          <w:b/>
          <w:bCs/>
          <w:sz w:val="24"/>
        </w:rPr>
        <w:br/>
      </w:r>
      <w:r w:rsidRPr="004A2B92">
        <w:rPr>
          <w:sz w:val="24"/>
        </w:rPr>
        <w:t>Hours: 8:30 a.m. to 5:00 p.m.</w:t>
      </w:r>
      <w:r>
        <w:rPr>
          <w:b/>
          <w:bCs/>
          <w:sz w:val="24"/>
        </w:rPr>
        <w:br/>
      </w:r>
      <w:r w:rsidRPr="004A2B92">
        <w:rPr>
          <w:sz w:val="24"/>
        </w:rPr>
        <w:t>Closed: Sunday</w:t>
      </w:r>
      <w:r>
        <w:rPr>
          <w:sz w:val="24"/>
        </w:rPr>
        <w:t>s</w:t>
      </w:r>
      <w:r w:rsidRPr="004A2B92">
        <w:rPr>
          <w:sz w:val="24"/>
        </w:rPr>
        <w:t>, holidays, and the second and fourth Saturday of each month</w:t>
      </w:r>
    </w:p>
    <w:p w:rsidR="004335D7" w:rsidRPr="004A2B92" w:rsidRDefault="004335D7" w:rsidP="000B5940">
      <w:pPr>
        <w:spacing w:before="165" w:line="319" w:lineRule="auto"/>
        <w:ind w:left="289" w:right="284"/>
        <w:rPr>
          <w:b/>
          <w:bCs/>
          <w:sz w:val="24"/>
        </w:rPr>
      </w:pPr>
    </w:p>
    <w:p w:rsidR="004335D7" w:rsidRPr="004A2B92" w:rsidRDefault="004335D7" w:rsidP="000B5940">
      <w:pPr>
        <w:spacing w:before="165" w:line="319" w:lineRule="auto"/>
        <w:ind w:left="289" w:right="284"/>
        <w:rPr>
          <w:b/>
          <w:bCs/>
          <w:sz w:val="24"/>
        </w:rPr>
      </w:pPr>
      <w:r w:rsidRPr="004A2B92">
        <w:rPr>
          <w:b/>
          <w:bCs/>
          <w:sz w:val="24"/>
        </w:rPr>
        <w:t>Koshi no Murasaki</w:t>
      </w:r>
      <w:r>
        <w:rPr>
          <w:b/>
          <w:bCs/>
          <w:sz w:val="24"/>
        </w:rPr>
        <w:br/>
      </w:r>
      <w:r w:rsidRPr="004A2B92">
        <w:rPr>
          <w:sz w:val="24"/>
        </w:rPr>
        <w:t>Specialty: Soy sauce</w:t>
      </w:r>
      <w:r>
        <w:rPr>
          <w:b/>
          <w:bCs/>
          <w:sz w:val="24"/>
        </w:rPr>
        <w:br/>
      </w:r>
      <w:r w:rsidRPr="004A2B92">
        <w:rPr>
          <w:sz w:val="24"/>
        </w:rPr>
        <w:t>Hours: 9:00 a.m. to 5:00 p.m.</w:t>
      </w:r>
      <w:r>
        <w:rPr>
          <w:b/>
          <w:bCs/>
          <w:sz w:val="24"/>
        </w:rPr>
        <w:br/>
      </w:r>
      <w:r w:rsidRPr="004A2B92">
        <w:rPr>
          <w:sz w:val="24"/>
        </w:rPr>
        <w:t>Closed: Saturday</w:t>
      </w:r>
      <w:r>
        <w:rPr>
          <w:sz w:val="24"/>
        </w:rPr>
        <w:t>s</w:t>
      </w:r>
      <w:r w:rsidRPr="004A2B92">
        <w:rPr>
          <w:sz w:val="24"/>
        </w:rPr>
        <w:t>, Sunday</w:t>
      </w:r>
      <w:r>
        <w:rPr>
          <w:sz w:val="24"/>
        </w:rPr>
        <w:t>s</w:t>
      </w:r>
      <w:r w:rsidRPr="004A2B92">
        <w:rPr>
          <w:sz w:val="24"/>
        </w:rPr>
        <w:t>, and holidays</w:t>
      </w:r>
      <w:r w:rsidRPr="004A2B92">
        <w:rPr>
          <w:sz w:val="24"/>
        </w:rPr>
        <w:br/>
      </w:r>
    </w:p>
    <w:p w:rsidR="004335D7" w:rsidRPr="004A2B92" w:rsidRDefault="004335D7" w:rsidP="000B5940">
      <w:pPr>
        <w:spacing w:before="165" w:line="319" w:lineRule="auto"/>
        <w:ind w:left="289" w:right="284"/>
        <w:rPr>
          <w:b/>
          <w:bCs/>
          <w:sz w:val="24"/>
        </w:rPr>
      </w:pPr>
      <w:r w:rsidRPr="004A2B92">
        <w:rPr>
          <w:b/>
          <w:bCs/>
          <w:sz w:val="24"/>
        </w:rPr>
        <w:t xml:space="preserve">Miso Hoshiroku </w:t>
      </w:r>
    </w:p>
    <w:p w:rsidR="004335D7" w:rsidRPr="000B5940" w:rsidRDefault="004335D7" w:rsidP="000B5940">
      <w:pPr>
        <w:spacing w:before="165" w:line="319" w:lineRule="auto"/>
        <w:ind w:left="289" w:right="284"/>
        <w:rPr>
          <w:sz w:val="24"/>
        </w:rPr>
      </w:pPr>
      <w:r w:rsidRPr="004A2B92">
        <w:rPr>
          <w:sz w:val="24"/>
        </w:rPr>
        <w:t>Specialty: Miso</w:t>
      </w:r>
      <w:r>
        <w:rPr>
          <w:sz w:val="24"/>
        </w:rPr>
        <w:br/>
      </w:r>
      <w:r w:rsidRPr="004A2B92">
        <w:rPr>
          <w:sz w:val="24"/>
        </w:rPr>
        <w:t>Hours: 9:00 a.m. to 5:00 p.m.</w:t>
      </w:r>
      <w:r>
        <w:rPr>
          <w:sz w:val="24"/>
        </w:rPr>
        <w:br/>
      </w:r>
      <w:r w:rsidRPr="004A2B92">
        <w:rPr>
          <w:sz w:val="24"/>
        </w:rPr>
        <w:t>Closed: Sunday</w:t>
      </w:r>
      <w:r>
        <w:rPr>
          <w:sz w:val="24"/>
        </w:rPr>
        <w:t>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D7"/>
    <w:rsid w:val="001A5971"/>
    <w:rsid w:val="004335D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9C3319-DF38-465D-ADB8-D3FF7C62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335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35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35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35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35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35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35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35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35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335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35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35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35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35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35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35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35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35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35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3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5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35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5D7"/>
    <w:pPr>
      <w:spacing w:before="160"/>
      <w:jc w:val="center"/>
    </w:pPr>
    <w:rPr>
      <w:i/>
      <w:iCs/>
      <w:color w:val="404040" w:themeColor="text1" w:themeTint="BF"/>
    </w:rPr>
  </w:style>
  <w:style w:type="character" w:customStyle="1" w:styleId="a8">
    <w:name w:val="引用文 (文字)"/>
    <w:basedOn w:val="a0"/>
    <w:link w:val="a7"/>
    <w:uiPriority w:val="29"/>
    <w:rsid w:val="004335D7"/>
    <w:rPr>
      <w:i/>
      <w:iCs/>
      <w:color w:val="404040" w:themeColor="text1" w:themeTint="BF"/>
    </w:rPr>
  </w:style>
  <w:style w:type="paragraph" w:styleId="a9">
    <w:name w:val="List Paragraph"/>
    <w:basedOn w:val="a"/>
    <w:uiPriority w:val="34"/>
    <w:qFormat/>
    <w:rsid w:val="004335D7"/>
    <w:pPr>
      <w:ind w:left="720"/>
      <w:contextualSpacing/>
    </w:pPr>
  </w:style>
  <w:style w:type="character" w:styleId="21">
    <w:name w:val="Intense Emphasis"/>
    <w:basedOn w:val="a0"/>
    <w:uiPriority w:val="21"/>
    <w:qFormat/>
    <w:rsid w:val="004335D7"/>
    <w:rPr>
      <w:i/>
      <w:iCs/>
      <w:color w:val="0F4761" w:themeColor="accent1" w:themeShade="BF"/>
    </w:rPr>
  </w:style>
  <w:style w:type="paragraph" w:styleId="22">
    <w:name w:val="Intense Quote"/>
    <w:basedOn w:val="a"/>
    <w:next w:val="a"/>
    <w:link w:val="23"/>
    <w:uiPriority w:val="30"/>
    <w:qFormat/>
    <w:rsid w:val="00433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35D7"/>
    <w:rPr>
      <w:i/>
      <w:iCs/>
      <w:color w:val="0F4761" w:themeColor="accent1" w:themeShade="BF"/>
    </w:rPr>
  </w:style>
  <w:style w:type="character" w:styleId="24">
    <w:name w:val="Intense Reference"/>
    <w:basedOn w:val="a0"/>
    <w:uiPriority w:val="32"/>
    <w:qFormat/>
    <w:rsid w:val="004335D7"/>
    <w:rPr>
      <w:b/>
      <w:bCs/>
      <w:smallCaps/>
      <w:color w:val="0F4761" w:themeColor="accent1" w:themeShade="BF"/>
      <w:spacing w:val="5"/>
    </w:rPr>
  </w:style>
  <w:style w:type="paragraph" w:styleId="aa">
    <w:name w:val="Body Text"/>
    <w:basedOn w:val="a"/>
    <w:link w:val="ab"/>
    <w:uiPriority w:val="1"/>
    <w:qFormat/>
    <w:rsid w:val="004335D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335D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