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063" w:rsidRPr="00891BE5" w:rsidRDefault="00752063" w:rsidP="00891BE5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32109452"/>
      <w:r w:rsidRPr="00785DB5">
        <w:rPr>
          <w:rFonts w:eastAsia="Meiryo UI"/>
          <w:b/>
          <w:bCs/>
          <w:color w:val="000000" w:themeColor="text1"/>
          <w:spacing w:val="-1"/>
          <w:lang w:eastAsia="ja-JP"/>
        </w:rPr>
        <w:t>Kinomoto-Juku and the Hokkoku Kaidō Road</w:t>
      </w:r>
    </w:p>
    <w:bookmarkEnd w:id="0"/>
    <w:p/>
    <w:p w:rsidR="00752063" w:rsidRPr="008244BB" w:rsidRDefault="00752063" w:rsidP="00513EA3">
      <w:pPr>
        <w:spacing w:before="165" w:line="319" w:lineRule="auto"/>
        <w:ind w:left="289" w:right="284"/>
        <w:rPr>
          <w:bCs/>
          <w:i/>
          <w:iCs/>
          <w:sz w:val="24"/>
        </w:rPr>
      </w:pPr>
      <w:r w:rsidRPr="008244BB">
        <w:rPr>
          <w:bCs/>
          <w:sz w:val="24"/>
        </w:rPr>
        <w:t>During the rule of the Tokugawa shogunate (1603–1867), regional lords</w:t>
      </w:r>
      <w:r>
        <w:rPr>
          <w:bCs/>
          <w:sz w:val="24"/>
        </w:rPr>
        <w:t xml:space="preserve"> known as daimyo</w:t>
      </w:r>
      <w:r w:rsidRPr="008244BB">
        <w:rPr>
          <w:bCs/>
          <w:sz w:val="24"/>
        </w:rPr>
        <w:t xml:space="preserve"> were required to make regular trips to Edo</w:t>
      </w:r>
      <w:r>
        <w:rPr>
          <w:rFonts w:hint="eastAsia"/>
          <w:bCs/>
          <w:sz w:val="24"/>
        </w:rPr>
        <w:t>, the capital</w:t>
      </w:r>
      <w:r w:rsidRPr="008244BB">
        <w:rPr>
          <w:bCs/>
          <w:sz w:val="24"/>
        </w:rPr>
        <w:t xml:space="preserve">. </w:t>
      </w:r>
      <w:r w:rsidRPr="00470E8C">
        <w:rPr>
          <w:bCs/>
          <w:sz w:val="24"/>
        </w:rPr>
        <w:t xml:space="preserve">Each trip was an opportunity to display the lord’s status: they traveled with large retinues of guards, footmen, servants, and </w:t>
      </w:r>
      <w:r>
        <w:rPr>
          <w:bCs/>
          <w:sz w:val="24"/>
        </w:rPr>
        <w:t>family members</w:t>
      </w:r>
      <w:r w:rsidRPr="00470E8C">
        <w:rPr>
          <w:bCs/>
          <w:sz w:val="24"/>
        </w:rPr>
        <w:t>.</w:t>
      </w:r>
      <w:r w:rsidRPr="008244BB">
        <w:rPr>
          <w:bCs/>
          <w:sz w:val="24"/>
        </w:rPr>
        <w:t xml:space="preserve"> The</w:t>
      </w:r>
      <w:r>
        <w:rPr>
          <w:rFonts w:hint="eastAsia"/>
          <w:bCs/>
          <w:sz w:val="24"/>
        </w:rPr>
        <w:t xml:space="preserve"> retinues</w:t>
      </w:r>
      <w:r w:rsidRPr="008244BB">
        <w:rPr>
          <w:bCs/>
          <w:sz w:val="24"/>
        </w:rPr>
        <w:t xml:space="preserve"> were required to travel on the major roads (</w:t>
      </w:r>
      <w:r w:rsidRPr="008244BB">
        <w:rPr>
          <w:bCs/>
          <w:i/>
          <w:iCs/>
          <w:sz w:val="24"/>
        </w:rPr>
        <w:t>kaidō</w:t>
      </w:r>
      <w:r w:rsidRPr="008244BB">
        <w:rPr>
          <w:bCs/>
          <w:sz w:val="24"/>
        </w:rPr>
        <w:t xml:space="preserve">) that connected Edo to the rest of Japan and make frequent stops at the post towns </w:t>
      </w:r>
      <w:r>
        <w:rPr>
          <w:bCs/>
          <w:sz w:val="24"/>
        </w:rPr>
        <w:t>along the way</w:t>
      </w:r>
      <w:r w:rsidRPr="008244BB">
        <w:rPr>
          <w:bCs/>
          <w:sz w:val="24"/>
        </w:rPr>
        <w:t>.</w:t>
      </w:r>
    </w:p>
    <w:p w:rsidR="00752063" w:rsidRDefault="00752063" w:rsidP="00513EA3">
      <w:pPr>
        <w:spacing w:before="165" w:line="319" w:lineRule="auto"/>
        <w:ind w:left="289" w:right="284"/>
        <w:rPr>
          <w:bCs/>
          <w:sz w:val="24"/>
        </w:rPr>
      </w:pPr>
      <w:r w:rsidRPr="008244BB">
        <w:rPr>
          <w:bCs/>
          <w:sz w:val="24"/>
        </w:rPr>
        <w:tab/>
        <w:t xml:space="preserve">The Hokkoku Kaidō Road, </w:t>
      </w:r>
      <w:r>
        <w:rPr>
          <w:rFonts w:hint="eastAsia"/>
          <w:bCs/>
          <w:sz w:val="24"/>
        </w:rPr>
        <w:t xml:space="preserve">which </w:t>
      </w:r>
      <w:r w:rsidRPr="008244BB">
        <w:rPr>
          <w:bCs/>
          <w:sz w:val="24"/>
        </w:rPr>
        <w:t>connect</w:t>
      </w:r>
      <w:r>
        <w:rPr>
          <w:rFonts w:hint="eastAsia"/>
          <w:bCs/>
          <w:sz w:val="24"/>
        </w:rPr>
        <w:t>ed</w:t>
      </w:r>
      <w:r w:rsidRPr="008244BB">
        <w:rPr>
          <w:bCs/>
          <w:sz w:val="24"/>
        </w:rPr>
        <w:t xml:space="preserve"> Echizen to Edo, passed through Kinomoto-juku</w:t>
      </w:r>
      <w:r>
        <w:rPr>
          <w:bCs/>
          <w:sz w:val="24"/>
        </w:rPr>
        <w:t>. The town was made up of mostly i</w:t>
      </w:r>
      <w:r w:rsidRPr="008244BB">
        <w:rPr>
          <w:bCs/>
          <w:sz w:val="24"/>
        </w:rPr>
        <w:t>nns, wholesalers, relay stations, sake breweries</w:t>
      </w:r>
      <w:r>
        <w:rPr>
          <w:bCs/>
          <w:sz w:val="24"/>
        </w:rPr>
        <w:t xml:space="preserve">, and other businesses for travelers. </w:t>
      </w:r>
      <w:r w:rsidRPr="008244BB">
        <w:rPr>
          <w:bCs/>
          <w:sz w:val="24"/>
        </w:rPr>
        <w:t xml:space="preserve">Kinomoto Jizōin Temple </w:t>
      </w:r>
      <w:r>
        <w:rPr>
          <w:bCs/>
          <w:sz w:val="24"/>
        </w:rPr>
        <w:t xml:space="preserve">stood </w:t>
      </w:r>
      <w:r w:rsidRPr="008244BB">
        <w:rPr>
          <w:bCs/>
          <w:sz w:val="24"/>
        </w:rPr>
        <w:t xml:space="preserve">at </w:t>
      </w:r>
      <w:r>
        <w:rPr>
          <w:rFonts w:hint="eastAsia"/>
          <w:bCs/>
          <w:sz w:val="24"/>
        </w:rPr>
        <w:t>the town</w:t>
      </w:r>
      <w:r>
        <w:rPr>
          <w:bCs/>
          <w:sz w:val="24"/>
        </w:rPr>
        <w:t>’</w:t>
      </w:r>
      <w:r>
        <w:rPr>
          <w:rFonts w:hint="eastAsia"/>
          <w:bCs/>
          <w:sz w:val="24"/>
        </w:rPr>
        <w:t>s</w:t>
      </w:r>
      <w:r w:rsidRPr="008244BB">
        <w:rPr>
          <w:bCs/>
          <w:sz w:val="24"/>
        </w:rPr>
        <w:t xml:space="preserve"> center</w:t>
      </w:r>
      <w:r>
        <w:rPr>
          <w:rFonts w:hint="eastAsia"/>
          <w:bCs/>
          <w:sz w:val="24"/>
        </w:rPr>
        <w:t>, and</w:t>
      </w:r>
      <w:r w:rsidRPr="008244BB">
        <w:rPr>
          <w:bCs/>
          <w:sz w:val="24"/>
        </w:rPr>
        <w:t xml:space="preserve"> the road near the temple w</w:t>
      </w:r>
      <w:r>
        <w:rPr>
          <w:bCs/>
          <w:sz w:val="24"/>
        </w:rPr>
        <w:t>as</w:t>
      </w:r>
      <w:r w:rsidRPr="008244BB">
        <w:rPr>
          <w:bCs/>
          <w:sz w:val="24"/>
        </w:rPr>
        <w:t xml:space="preserve"> </w:t>
      </w:r>
      <w:r>
        <w:rPr>
          <w:bCs/>
          <w:sz w:val="24"/>
        </w:rPr>
        <w:t>lined</w:t>
      </w:r>
      <w:r w:rsidRPr="008244BB">
        <w:rPr>
          <w:bCs/>
          <w:sz w:val="24"/>
        </w:rPr>
        <w:t xml:space="preserve"> </w:t>
      </w:r>
      <w:r>
        <w:rPr>
          <w:bCs/>
          <w:sz w:val="24"/>
        </w:rPr>
        <w:t>with</w:t>
      </w:r>
      <w:r w:rsidRPr="008244BB">
        <w:rPr>
          <w:bCs/>
          <w:sz w:val="24"/>
        </w:rPr>
        <w:t xml:space="preserve"> small canals </w:t>
      </w:r>
      <w:r>
        <w:rPr>
          <w:bCs/>
          <w:sz w:val="24"/>
        </w:rPr>
        <w:t>and</w:t>
      </w:r>
      <w:r w:rsidRPr="008244BB">
        <w:rPr>
          <w:bCs/>
          <w:sz w:val="24"/>
        </w:rPr>
        <w:t xml:space="preserve"> willow trees.</w:t>
      </w:r>
      <w:r>
        <w:rPr>
          <w:bCs/>
          <w:sz w:val="24"/>
        </w:rPr>
        <w:t xml:space="preserve"> S</w:t>
      </w:r>
      <w:r w:rsidRPr="008244BB">
        <w:rPr>
          <w:bCs/>
          <w:sz w:val="24"/>
        </w:rPr>
        <w:t xml:space="preserve">everal historic buildings and landmarks scattered between the temple and Kinomoto </w:t>
      </w:r>
      <w:r>
        <w:rPr>
          <w:bCs/>
          <w:sz w:val="24"/>
        </w:rPr>
        <w:t>S</w:t>
      </w:r>
      <w:r w:rsidRPr="008244BB">
        <w:rPr>
          <w:bCs/>
          <w:sz w:val="24"/>
        </w:rPr>
        <w:t xml:space="preserve">tation </w:t>
      </w:r>
      <w:r>
        <w:rPr>
          <w:bCs/>
          <w:sz w:val="24"/>
        </w:rPr>
        <w:t xml:space="preserve">have been given protected status to </w:t>
      </w:r>
      <w:r w:rsidRPr="008244BB">
        <w:rPr>
          <w:bCs/>
          <w:sz w:val="24"/>
        </w:rPr>
        <w:t>preserv</w:t>
      </w:r>
      <w:r>
        <w:rPr>
          <w:rFonts w:hint="eastAsia"/>
          <w:bCs/>
          <w:sz w:val="24"/>
        </w:rPr>
        <w:t>e</w:t>
      </w:r>
      <w:r w:rsidRPr="008244BB">
        <w:rPr>
          <w:bCs/>
          <w:sz w:val="24"/>
        </w:rPr>
        <w:t xml:space="preserve"> the legacy of the old post town.</w:t>
      </w:r>
    </w:p>
    <w:p w:rsidR="00752063" w:rsidRDefault="00752063" w:rsidP="00513EA3">
      <w:pPr>
        <w:spacing w:before="165" w:line="319" w:lineRule="auto"/>
        <w:ind w:left="289" w:right="284"/>
        <w:rPr>
          <w:bCs/>
          <w:sz w:val="24"/>
        </w:rPr>
      </w:pPr>
    </w:p>
    <w:p w:rsidR="00752063" w:rsidRPr="00F73DB7" w:rsidRDefault="00752063" w:rsidP="00513EA3">
      <w:pPr>
        <w:spacing w:before="165" w:line="319" w:lineRule="auto"/>
        <w:ind w:left="289" w:right="284"/>
        <w:rPr>
          <w:b/>
          <w:i/>
          <w:iCs/>
          <w:sz w:val="24"/>
        </w:rPr>
      </w:pPr>
      <w:r w:rsidRPr="00F73DB7">
        <w:rPr>
          <w:b/>
          <w:i/>
          <w:iCs/>
          <w:sz w:val="24"/>
        </w:rPr>
        <w:t>Ichirizuka</w:t>
      </w:r>
    </w:p>
    <w:p w:rsidR="00752063" w:rsidRDefault="00752063" w:rsidP="00513EA3">
      <w:pPr>
        <w:spacing w:before="165" w:line="319" w:lineRule="auto"/>
        <w:ind w:left="289" w:right="284"/>
        <w:rPr>
          <w:bCs/>
          <w:sz w:val="24"/>
        </w:rPr>
      </w:pPr>
      <w:r w:rsidRPr="00D01043">
        <w:rPr>
          <w:bCs/>
          <w:sz w:val="24"/>
        </w:rPr>
        <w:t>During the Edo period</w:t>
      </w:r>
      <w:r>
        <w:rPr>
          <w:bCs/>
          <w:sz w:val="24"/>
        </w:rPr>
        <w:t xml:space="preserve"> (1603–1867)</w:t>
      </w:r>
      <w:r w:rsidRPr="00D01043">
        <w:rPr>
          <w:bCs/>
          <w:sz w:val="24"/>
        </w:rPr>
        <w:t>, travel distance was</w:t>
      </w:r>
      <w:r>
        <w:rPr>
          <w:rFonts w:hint="eastAsia"/>
          <w:bCs/>
          <w:sz w:val="24"/>
        </w:rPr>
        <w:t xml:space="preserve"> </w:t>
      </w:r>
      <w:r w:rsidRPr="00D01043">
        <w:rPr>
          <w:bCs/>
          <w:sz w:val="24"/>
        </w:rPr>
        <w:t xml:space="preserve">measured in units called </w:t>
      </w:r>
      <w:r w:rsidRPr="00F73DB7">
        <w:rPr>
          <w:bCs/>
          <w:i/>
          <w:iCs/>
          <w:sz w:val="24"/>
        </w:rPr>
        <w:t>ri</w:t>
      </w:r>
      <w:r w:rsidRPr="00D01043">
        <w:rPr>
          <w:bCs/>
          <w:sz w:val="24"/>
        </w:rPr>
        <w:t xml:space="preserve"> (equivalent to about 4 kilometers). </w:t>
      </w:r>
      <w:r>
        <w:rPr>
          <w:bCs/>
          <w:sz w:val="24"/>
        </w:rPr>
        <w:t xml:space="preserve">Each </w:t>
      </w:r>
      <w:r>
        <w:rPr>
          <w:bCs/>
          <w:i/>
          <w:iCs/>
          <w:sz w:val="24"/>
        </w:rPr>
        <w:t>r</w:t>
      </w:r>
      <w:r w:rsidRPr="00F73DB7">
        <w:rPr>
          <w:bCs/>
          <w:i/>
          <w:iCs/>
          <w:sz w:val="24"/>
        </w:rPr>
        <w:t>i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was </w:t>
      </w:r>
      <w:r w:rsidRPr="00D01043">
        <w:rPr>
          <w:bCs/>
          <w:sz w:val="24"/>
        </w:rPr>
        <w:t>marked by</w:t>
      </w:r>
      <w:r>
        <w:rPr>
          <w:bCs/>
          <w:sz w:val="24"/>
        </w:rPr>
        <w:t xml:space="preserve"> a </w:t>
      </w:r>
      <w:r w:rsidRPr="00D01043">
        <w:rPr>
          <w:bCs/>
          <w:sz w:val="24"/>
        </w:rPr>
        <w:t xml:space="preserve">tree planted near </w:t>
      </w:r>
      <w:r>
        <w:rPr>
          <w:bCs/>
          <w:sz w:val="24"/>
        </w:rPr>
        <w:t xml:space="preserve">a </w:t>
      </w:r>
      <w:r w:rsidRPr="00D01043">
        <w:rPr>
          <w:bCs/>
          <w:sz w:val="24"/>
        </w:rPr>
        <w:t>mound of earth.</w:t>
      </w:r>
      <w:r>
        <w:rPr>
          <w:bCs/>
          <w:sz w:val="24"/>
        </w:rPr>
        <w:t xml:space="preserve"> These distance markers, known as </w:t>
      </w:r>
      <w:r>
        <w:rPr>
          <w:bCs/>
          <w:i/>
          <w:iCs/>
          <w:sz w:val="24"/>
        </w:rPr>
        <w:t>ichirizuka</w:t>
      </w:r>
      <w:r>
        <w:rPr>
          <w:bCs/>
          <w:sz w:val="24"/>
        </w:rPr>
        <w:t xml:space="preserve"> (literally, “one-</w:t>
      </w:r>
      <w:r>
        <w:rPr>
          <w:bCs/>
          <w:i/>
          <w:iCs/>
          <w:sz w:val="24"/>
        </w:rPr>
        <w:t>ri</w:t>
      </w:r>
      <w:r>
        <w:rPr>
          <w:bCs/>
          <w:sz w:val="24"/>
        </w:rPr>
        <w:t xml:space="preserve"> mounds”), lined the roads leading to the capital. One such marker stood here when Kinomoto-juku functioned as a post town.</w:t>
      </w:r>
    </w:p>
    <w:p w:rsidR="00752063" w:rsidRDefault="00752063" w:rsidP="00513EA3">
      <w:pPr>
        <w:spacing w:before="165" w:line="319" w:lineRule="auto"/>
        <w:ind w:left="289" w:right="284"/>
        <w:rPr>
          <w:bCs/>
          <w:sz w:val="24"/>
        </w:rPr>
      </w:pPr>
    </w:p>
    <w:p w:rsidR="00752063" w:rsidRPr="00F73DB7" w:rsidRDefault="00752063" w:rsidP="00513EA3">
      <w:pPr>
        <w:spacing w:before="165" w:line="319" w:lineRule="auto"/>
        <w:ind w:left="289" w:right="284"/>
        <w:rPr>
          <w:b/>
          <w:sz w:val="24"/>
        </w:rPr>
      </w:pPr>
      <w:r>
        <w:rPr>
          <w:b/>
          <w:sz w:val="24"/>
        </w:rPr>
        <w:t>Historical Noticeboard</w:t>
      </w:r>
    </w:p>
    <w:p w:rsidR="00752063" w:rsidRPr="00785DB5" w:rsidRDefault="00752063" w:rsidP="00513EA3">
      <w:pPr>
        <w:spacing w:before="165" w:line="319" w:lineRule="auto"/>
        <w:ind w:left="289" w:right="284"/>
        <w:rPr>
          <w:bCs/>
          <w:sz w:val="24"/>
        </w:rPr>
      </w:pPr>
      <w:r w:rsidRPr="00D01043">
        <w:rPr>
          <w:bCs/>
          <w:sz w:val="24"/>
        </w:rPr>
        <w:t>A noticeboard of laws and announcements made by the local</w:t>
      </w:r>
      <w:r>
        <w:rPr>
          <w:bCs/>
          <w:sz w:val="24"/>
        </w:rPr>
        <w:t xml:space="preserve"> </w:t>
      </w:r>
      <w:r w:rsidRPr="00D01043">
        <w:rPr>
          <w:bCs/>
          <w:sz w:val="24"/>
        </w:rPr>
        <w:t xml:space="preserve">government once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B48B59" wp14:editId="5C52AC53">
                <wp:simplePos x="0" y="0"/>
                <wp:positionH relativeFrom="page">
                  <wp:posOffset>1032933</wp:posOffset>
                </wp:positionH>
                <wp:positionV relativeFrom="paragraph">
                  <wp:posOffset>-21166</wp:posOffset>
                </wp:positionV>
                <wp:extent cx="5613400" cy="474134"/>
                <wp:effectExtent l="0" t="0" r="12700" b="8890"/>
                <wp:wrapNone/>
                <wp:docPr id="8560678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741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34351" id="docshape8" o:spid="_x0000_s1026" style="position:absolute;margin-left:81.35pt;margin-top:-1.65pt;width:442pt;height:3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D01043">
        <w:rPr>
          <w:bCs/>
          <w:sz w:val="24"/>
        </w:rPr>
        <w:t>occupied this spot</w:t>
      </w:r>
      <w:r>
        <w:rPr>
          <w:bCs/>
          <w:sz w:val="24"/>
        </w:rPr>
        <w:t>. These noticeboards were common in post towns, which were frequented by a large number of travelers.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63"/>
    <w:rsid w:val="001A5971"/>
    <w:rsid w:val="00625A2B"/>
    <w:rsid w:val="0075206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1EB424-7A59-4921-8096-4D00BE7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7520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0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0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0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0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0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0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7520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20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20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2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2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2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2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2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20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2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2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2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0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20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2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20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206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7520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752063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2025-08-29T20:12:00Z</dcterms:created>
  <dcterms:modified xsi:type="dcterms:W3CDTF">2025-08-29T20:12:00Z</dcterms:modified>
</cp:coreProperties>
</file>