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2D3" w:rsidRPr="00891BE5" w:rsidRDefault="00B142D3" w:rsidP="00513EA3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513EA3">
        <w:rPr>
          <w:rFonts w:eastAsia="Meiryo UI"/>
          <w:b/>
          <w:bCs/>
          <w:color w:val="000000" w:themeColor="text1"/>
          <w:spacing w:val="-1"/>
          <w:lang w:eastAsia="ja-JP"/>
        </w:rPr>
        <w:t>Former Site of Kinomoto-Juku Wholesale Market</w:t>
      </w:r>
    </w:p>
    <w:p/>
    <w:p w:rsidR="00B142D3" w:rsidRPr="008244BB" w:rsidRDefault="00B142D3" w:rsidP="00513EA3">
      <w:pPr>
        <w:snapToGrid w:val="0"/>
        <w:spacing w:before="165" w:line="319" w:lineRule="auto"/>
        <w:ind w:left="289" w:right="284"/>
        <w:rPr>
          <w:b/>
          <w:sz w:val="24"/>
          <w:szCs w:val="28"/>
        </w:rPr>
      </w:pPr>
      <w:r w:rsidRPr="008244BB">
        <w:rPr>
          <w:sz w:val="24"/>
          <w:szCs w:val="28"/>
        </w:rPr>
        <w:t xml:space="preserve">This </w:t>
      </w:r>
      <w:r>
        <w:rPr>
          <w:rFonts w:hint="eastAsia"/>
          <w:sz w:val="24"/>
          <w:szCs w:val="28"/>
        </w:rPr>
        <w:t xml:space="preserve">tall </w:t>
      </w:r>
      <w:r w:rsidRPr="008244BB">
        <w:rPr>
          <w:sz w:val="24"/>
          <w:szCs w:val="28"/>
        </w:rPr>
        <w:t xml:space="preserve">neoclassical building with Ionic columns hardly calls to mind sword-bearing samurai or shogunate officials. However, many such travelers stopped here to </w:t>
      </w:r>
      <w:r>
        <w:rPr>
          <w:sz w:val="24"/>
          <w:szCs w:val="28"/>
        </w:rPr>
        <w:t>exchange</w:t>
      </w:r>
      <w:r w:rsidRPr="008244BB">
        <w:rPr>
          <w:sz w:val="24"/>
          <w:szCs w:val="28"/>
        </w:rPr>
        <w:t xml:space="preserve"> horses or procure travel documents during the Edo period (1603–1867). </w:t>
      </w:r>
      <w:r>
        <w:rPr>
          <w:sz w:val="24"/>
          <w:szCs w:val="28"/>
        </w:rPr>
        <w:t>At that time</w:t>
      </w:r>
      <w:r>
        <w:rPr>
          <w:rFonts w:hint="eastAsia"/>
          <w:sz w:val="24"/>
          <w:szCs w:val="28"/>
        </w:rPr>
        <w:t>,</w:t>
      </w:r>
      <w:r w:rsidRPr="008244BB">
        <w:rPr>
          <w:sz w:val="24"/>
          <w:szCs w:val="28"/>
        </w:rPr>
        <w:t xml:space="preserve"> this spot was occupied by a traditional wooden building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which contained a </w:t>
      </w:r>
      <w:r>
        <w:rPr>
          <w:rFonts w:hint="eastAsia"/>
          <w:sz w:val="24"/>
          <w:szCs w:val="28"/>
        </w:rPr>
        <w:t>wholesale marke</w:t>
      </w:r>
      <w:r>
        <w:rPr>
          <w:sz w:val="24"/>
          <w:szCs w:val="28"/>
        </w:rPr>
        <w:t>t</w:t>
      </w:r>
      <w:r w:rsidRPr="008244BB">
        <w:rPr>
          <w:sz w:val="24"/>
          <w:szCs w:val="28"/>
        </w:rPr>
        <w:t xml:space="preserve">. </w:t>
      </w:r>
      <w:r>
        <w:rPr>
          <w:rFonts w:hint="eastAsia"/>
          <w:sz w:val="24"/>
          <w:szCs w:val="28"/>
        </w:rPr>
        <w:t>In 1935, i</w:t>
      </w:r>
      <w:r w:rsidRPr="008244BB">
        <w:rPr>
          <w:sz w:val="24"/>
          <w:szCs w:val="28"/>
        </w:rPr>
        <w:t xml:space="preserve">t was </w:t>
      </w:r>
      <w:r>
        <w:rPr>
          <w:sz w:val="24"/>
          <w:szCs w:val="28"/>
        </w:rPr>
        <w:t>replaced by a</w:t>
      </w:r>
      <w:r w:rsidRPr="008244BB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Western-style </w:t>
      </w:r>
      <w:r w:rsidRPr="008244BB">
        <w:rPr>
          <w:sz w:val="24"/>
          <w:szCs w:val="28"/>
        </w:rPr>
        <w:t>bank</w:t>
      </w:r>
      <w:r>
        <w:rPr>
          <w:sz w:val="24"/>
          <w:szCs w:val="28"/>
        </w:rPr>
        <w:t>.</w:t>
      </w:r>
      <w:r w:rsidRPr="008244BB">
        <w:rPr>
          <w:sz w:val="24"/>
          <w:szCs w:val="28"/>
        </w:rPr>
        <w:t xml:space="preserve"> Today, this building is the Kinomoto Exchange Hall, which hosts cultural events throughout the year.</w:t>
      </w:r>
    </w:p>
    <w:p w:rsidR="00B142D3" w:rsidRPr="008244BB" w:rsidRDefault="00B142D3" w:rsidP="00513EA3">
      <w:pPr>
        <w:snapToGrid w:val="0"/>
        <w:spacing w:before="165" w:line="319" w:lineRule="auto"/>
        <w:ind w:left="289" w:right="284"/>
        <w:rPr>
          <w:sz w:val="24"/>
          <w:szCs w:val="28"/>
        </w:rPr>
      </w:pPr>
    </w:p>
    <w:p w:rsidR="00B142D3" w:rsidRPr="008244BB" w:rsidRDefault="00B142D3" w:rsidP="00513EA3">
      <w:pPr>
        <w:snapToGrid w:val="0"/>
        <w:spacing w:before="165" w:line="319" w:lineRule="auto"/>
        <w:ind w:left="289" w:right="284"/>
        <w:rPr>
          <w:b/>
          <w:bCs/>
          <w:sz w:val="24"/>
          <w:szCs w:val="28"/>
        </w:rPr>
      </w:pPr>
      <w:r w:rsidRPr="008244BB">
        <w:rPr>
          <w:b/>
          <w:bCs/>
          <w:sz w:val="24"/>
          <w:szCs w:val="28"/>
        </w:rPr>
        <w:t>Kinomoto Livestock Market</w:t>
      </w:r>
    </w:p>
    <w:p w:rsidR="00B142D3" w:rsidRPr="008244BB" w:rsidRDefault="00B142D3" w:rsidP="00513EA3">
      <w:pPr>
        <w:snapToGrid w:val="0"/>
        <w:spacing w:before="165" w:line="319" w:lineRule="auto"/>
        <w:ind w:left="289" w:right="284"/>
        <w:rPr>
          <w:rFonts w:eastAsia="Meiryo UI"/>
          <w:bCs/>
          <w:szCs w:val="21"/>
        </w:rPr>
      </w:pPr>
      <w:r w:rsidRPr="008244BB">
        <w:rPr>
          <w:sz w:val="24"/>
          <w:szCs w:val="28"/>
        </w:rPr>
        <w:t>This section of the Hokkoku Kaidō Road once hosted the</w:t>
      </w:r>
      <w:r>
        <w:rPr>
          <w:sz w:val="24"/>
          <w:szCs w:val="28"/>
        </w:rPr>
        <w:t xml:space="preserve"> biannual</w:t>
      </w:r>
      <w:r w:rsidRPr="008244BB">
        <w:rPr>
          <w:sz w:val="24"/>
          <w:szCs w:val="28"/>
        </w:rPr>
        <w:t xml:space="preserve"> Kinomoto Livestock Market, where cattle and horses were sold. </w:t>
      </w:r>
      <w:r>
        <w:rPr>
          <w:sz w:val="24"/>
          <w:szCs w:val="28"/>
        </w:rPr>
        <w:t>The</w:t>
      </w:r>
      <w:r w:rsidRPr="008244BB">
        <w:rPr>
          <w:sz w:val="24"/>
          <w:szCs w:val="28"/>
        </w:rPr>
        <w:t xml:space="preserve"> market was first </w:t>
      </w:r>
      <w:r>
        <w:rPr>
          <w:sz w:val="24"/>
          <w:szCs w:val="28"/>
        </w:rPr>
        <w:t xml:space="preserve">held </w:t>
      </w:r>
      <w:r w:rsidRPr="008244BB">
        <w:rPr>
          <w:sz w:val="24"/>
          <w:szCs w:val="28"/>
        </w:rPr>
        <w:t xml:space="preserve">during the Muromachi period (1392–1573) </w:t>
      </w:r>
      <w:r>
        <w:rPr>
          <w:sz w:val="24"/>
          <w:szCs w:val="28"/>
        </w:rPr>
        <w:t xml:space="preserve">and </w:t>
      </w:r>
      <w:r w:rsidRPr="008244BB">
        <w:rPr>
          <w:sz w:val="24"/>
          <w:szCs w:val="28"/>
        </w:rPr>
        <w:t>continu</w:t>
      </w:r>
      <w:r>
        <w:rPr>
          <w:sz w:val="24"/>
          <w:szCs w:val="28"/>
        </w:rPr>
        <w:t xml:space="preserve">ed </w:t>
      </w:r>
      <w:r w:rsidRPr="008244BB">
        <w:rPr>
          <w:sz w:val="24"/>
          <w:szCs w:val="28"/>
        </w:rPr>
        <w:t xml:space="preserve">until the early twentieth century. </w:t>
      </w:r>
      <w:r>
        <w:rPr>
          <w:sz w:val="24"/>
          <w:szCs w:val="28"/>
        </w:rPr>
        <w:t>To place a bid, a</w:t>
      </w:r>
      <w:r w:rsidRPr="008244BB">
        <w:rPr>
          <w:sz w:val="24"/>
          <w:szCs w:val="28"/>
        </w:rPr>
        <w:t xml:space="preserve"> potential buyer would </w:t>
      </w:r>
      <w:r>
        <w:rPr>
          <w:sz w:val="24"/>
          <w:szCs w:val="28"/>
        </w:rPr>
        <w:t>put</w:t>
      </w:r>
      <w:r w:rsidRPr="008244BB">
        <w:rPr>
          <w:sz w:val="24"/>
          <w:szCs w:val="28"/>
        </w:rPr>
        <w:t xml:space="preserve"> their hand into the seller’s sleeve and indicate a price by grasping or bending a certain number of the seller’s fingers. When a deal was struck, both buyer and seller would clap</w:t>
      </w:r>
      <w:r>
        <w:rPr>
          <w:sz w:val="24"/>
          <w:szCs w:val="28"/>
        </w:rPr>
        <w:t xml:space="preserve"> their hands</w:t>
      </w:r>
      <w:r w:rsidRPr="008244BB">
        <w:rPr>
          <w:sz w:val="24"/>
          <w:szCs w:val="28"/>
        </w:rPr>
        <w:t xml:space="preserve">, </w:t>
      </w:r>
      <w:r>
        <w:rPr>
          <w:sz w:val="24"/>
          <w:szCs w:val="28"/>
        </w:rPr>
        <w:t xml:space="preserve">an action </w:t>
      </w:r>
      <w:r w:rsidRPr="008244BB">
        <w:rPr>
          <w:sz w:val="24"/>
          <w:szCs w:val="28"/>
        </w:rPr>
        <w:t>which constituted a binding contractual agreement.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D3"/>
    <w:rsid w:val="001A5971"/>
    <w:rsid w:val="00625A2B"/>
    <w:rsid w:val="00B142D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B20BFE-9E03-48EB-BA6A-837FD237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B142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2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2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2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2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2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2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2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142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42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42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42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42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42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42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42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42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42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4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2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4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42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2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42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4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42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42D3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B142D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B142D3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2025-08-29T20:12:00Z</dcterms:created>
  <dcterms:modified xsi:type="dcterms:W3CDTF">2025-08-29T20:12:00Z</dcterms:modified>
</cp:coreProperties>
</file>