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E42C5" w:rsidRPr="00891BE5" w:rsidRDefault="005E42C5" w:rsidP="00FF7E5A">
      <w:pPr>
        <w:pStyle w:val="aa"/>
        <w:spacing w:before="50" w:line="480" w:lineRule="auto"/>
        <w:ind w:left="289"/>
        <w:rPr>
          <w:rFonts w:eastAsia="Meiryo UI"/>
          <w:b/>
          <w:bCs/>
          <w:color w:val="000000" w:themeColor="text1"/>
          <w:spacing w:val="-1"/>
          <w:lang w:eastAsia="ja-JP"/>
        </w:rPr>
      </w:pPr>
      <w:r w:rsidRPr="00FF7E5A">
        <w:rPr>
          <w:rFonts w:eastAsia="Meiryo UI"/>
          <w:b/>
          <w:bCs/>
          <w:color w:val="000000" w:themeColor="text1"/>
          <w:spacing w:val="-1"/>
          <w:lang w:eastAsia="ja-JP"/>
        </w:rPr>
        <w:t>Kongōji Temple</w:t>
      </w:r>
    </w:p>
    <w:p/>
    <w:p w:rsidR="005E42C5" w:rsidRPr="00FF7E5A" w:rsidRDefault="005E42C5" w:rsidP="00FF7E5A">
      <w:pPr>
        <w:spacing w:before="165" w:line="319" w:lineRule="auto"/>
        <w:ind w:left="289" w:right="284"/>
        <w:rPr>
          <w:sz w:val="24"/>
        </w:rPr>
      </w:pPr>
      <w:r w:rsidRPr="00FF7E5A">
        <w:rPr>
          <w:sz w:val="24"/>
        </w:rPr>
        <w:t xml:space="preserve">This modest temple in the Kōnotani area of Kawakami commemorates a dramatic event in the fifteenth century. </w:t>
      </w:r>
      <w:r w:rsidRPr="00FF7E5A">
        <w:rPr>
          <w:rFonts w:hint="eastAsia"/>
          <w:sz w:val="24"/>
        </w:rPr>
        <w:t>Kong</w:t>
      </w:r>
      <w:r w:rsidRPr="00FF7E5A">
        <w:rPr>
          <w:sz w:val="24"/>
        </w:rPr>
        <w:t>ōj</w:t>
      </w:r>
      <w:r w:rsidRPr="00FF7E5A">
        <w:rPr>
          <w:rFonts w:hint="eastAsia"/>
          <w:sz w:val="24"/>
        </w:rPr>
        <w:t>i</w:t>
      </w:r>
      <w:r w:rsidRPr="00FF7E5A">
        <w:rPr>
          <w:sz w:val="24"/>
        </w:rPr>
        <w:t>’</w:t>
      </w:r>
      <w:r w:rsidRPr="00FF7E5A">
        <w:rPr>
          <w:rFonts w:hint="eastAsia"/>
          <w:sz w:val="24"/>
        </w:rPr>
        <w:t>s</w:t>
      </w:r>
      <w:r w:rsidRPr="00FF7E5A">
        <w:rPr>
          <w:sz w:val="24"/>
        </w:rPr>
        <w:t xml:space="preserve"> </w:t>
      </w:r>
      <w:r w:rsidRPr="00FF7E5A">
        <w:rPr>
          <w:rFonts w:hint="eastAsia"/>
          <w:sz w:val="24"/>
        </w:rPr>
        <w:t xml:space="preserve">current </w:t>
      </w:r>
      <w:r w:rsidRPr="00FF7E5A">
        <w:rPr>
          <w:sz w:val="24"/>
        </w:rPr>
        <w:t>main hall dates to 171</w:t>
      </w:r>
      <w:r w:rsidRPr="00FF7E5A">
        <w:rPr>
          <w:rFonts w:hint="eastAsia"/>
          <w:sz w:val="24"/>
        </w:rPr>
        <w:t>6</w:t>
      </w:r>
      <w:r w:rsidRPr="00FF7E5A">
        <w:rPr>
          <w:sz w:val="24"/>
        </w:rPr>
        <w:t xml:space="preserve">, </w:t>
      </w:r>
      <w:r w:rsidRPr="00FF7E5A">
        <w:rPr>
          <w:rFonts w:hint="eastAsia"/>
          <w:sz w:val="24"/>
        </w:rPr>
        <w:t xml:space="preserve">and its adjoining shrine </w:t>
      </w:r>
      <w:r w:rsidRPr="00FF7E5A">
        <w:rPr>
          <w:sz w:val="24"/>
        </w:rPr>
        <w:t xml:space="preserve">is dedicated to a young </w:t>
      </w:r>
      <w:r w:rsidRPr="00FF7E5A">
        <w:rPr>
          <w:rFonts w:hint="eastAsia"/>
          <w:sz w:val="24"/>
        </w:rPr>
        <w:t>e</w:t>
      </w:r>
      <w:r w:rsidRPr="00FF7E5A">
        <w:rPr>
          <w:sz w:val="24"/>
        </w:rPr>
        <w:t>mperor named Jitennō (1440–1457) and his younger brother Tadayoshiō (</w:t>
      </w:r>
      <w:r w:rsidRPr="00FF7E5A">
        <w:rPr>
          <w:rFonts w:hint="eastAsia"/>
          <w:sz w:val="24"/>
        </w:rPr>
        <w:t xml:space="preserve">d. </w:t>
      </w:r>
      <w:r w:rsidRPr="00FF7E5A">
        <w:rPr>
          <w:sz w:val="24"/>
        </w:rPr>
        <w:t>1457), the last princes of Southern Court lineage. After the</w:t>
      </w:r>
      <w:r w:rsidRPr="00FF7E5A">
        <w:rPr>
          <w:rFonts w:hint="eastAsia"/>
          <w:sz w:val="24"/>
        </w:rPr>
        <w:t xml:space="preserve"> brothers</w:t>
      </w:r>
      <w:r w:rsidRPr="00FF7E5A">
        <w:rPr>
          <w:sz w:val="24"/>
        </w:rPr>
        <w:t xml:space="preserve">’ murder at the hands of assassins, the </w:t>
      </w:r>
      <w:r w:rsidRPr="00FF7E5A">
        <w:rPr>
          <w:rFonts w:hint="eastAsia"/>
          <w:sz w:val="24"/>
        </w:rPr>
        <w:t>townspeople</w:t>
      </w:r>
      <w:r w:rsidRPr="00FF7E5A">
        <w:rPr>
          <w:sz w:val="24"/>
        </w:rPr>
        <w:t xml:space="preserve"> of Kawakami </w:t>
      </w:r>
      <w:r w:rsidRPr="00FF7E5A">
        <w:rPr>
          <w:rFonts w:hint="eastAsia"/>
          <w:sz w:val="24"/>
        </w:rPr>
        <w:t>established</w:t>
      </w:r>
      <w:r w:rsidRPr="00FF7E5A">
        <w:rPr>
          <w:sz w:val="24"/>
        </w:rPr>
        <w:t xml:space="preserve"> </w:t>
      </w:r>
      <w:r w:rsidRPr="00FF7E5A">
        <w:rPr>
          <w:rFonts w:hint="eastAsia"/>
          <w:sz w:val="24"/>
        </w:rPr>
        <w:t>the shrine</w:t>
      </w:r>
      <w:r w:rsidRPr="00FF7E5A">
        <w:rPr>
          <w:sz w:val="24"/>
        </w:rPr>
        <w:t xml:space="preserve"> in their memory.</w:t>
      </w:r>
    </w:p>
    <w:p w:rsidR="005E42C5" w:rsidRPr="00FF7E5A" w:rsidRDefault="005E42C5" w:rsidP="00FF7E5A">
      <w:pPr>
        <w:spacing w:before="165" w:line="319" w:lineRule="auto"/>
        <w:ind w:left="289" w:right="284"/>
        <w:rPr>
          <w:sz w:val="24"/>
        </w:rPr>
      </w:pPr>
    </w:p>
    <w:p w:rsidR="005E42C5" w:rsidRPr="00FF7E5A" w:rsidRDefault="005E42C5" w:rsidP="00FF7E5A">
      <w:pPr>
        <w:spacing w:before="165" w:line="319" w:lineRule="auto"/>
        <w:ind w:left="289" w:right="284"/>
        <w:rPr>
          <w:sz w:val="24"/>
        </w:rPr>
      </w:pPr>
      <w:r w:rsidRPr="00FF7E5A">
        <w:rPr>
          <w:sz w:val="24"/>
        </w:rPr>
        <w:t xml:space="preserve">Beside the main hall is a small </w:t>
      </w:r>
      <w:r w:rsidRPr="00FF7E5A">
        <w:rPr>
          <w:rFonts w:hint="eastAsia"/>
          <w:sz w:val="24"/>
        </w:rPr>
        <w:t>repository</w:t>
      </w:r>
      <w:r w:rsidRPr="00FF7E5A">
        <w:rPr>
          <w:sz w:val="24"/>
        </w:rPr>
        <w:t xml:space="preserve"> that </w:t>
      </w:r>
      <w:r w:rsidRPr="00FF7E5A">
        <w:rPr>
          <w:rFonts w:hint="eastAsia"/>
          <w:sz w:val="24"/>
        </w:rPr>
        <w:t>contains</w:t>
      </w:r>
      <w:r w:rsidRPr="00FF7E5A">
        <w:rPr>
          <w:sz w:val="24"/>
        </w:rPr>
        <w:t xml:space="preserve"> Jitennō’s clothing, sword, and armor. The Southern Court </w:t>
      </w:r>
      <w:r w:rsidRPr="00FF7E5A">
        <w:rPr>
          <w:rFonts w:hint="eastAsia"/>
          <w:sz w:val="24"/>
        </w:rPr>
        <w:t>was</w:t>
      </w:r>
      <w:r w:rsidRPr="00FF7E5A">
        <w:rPr>
          <w:sz w:val="24"/>
        </w:rPr>
        <w:t xml:space="preserve"> based in Yoshino, </w:t>
      </w:r>
      <w:r w:rsidRPr="00FF7E5A">
        <w:rPr>
          <w:rFonts w:hint="eastAsia"/>
          <w:sz w:val="24"/>
        </w:rPr>
        <w:t>and</w:t>
      </w:r>
      <w:r w:rsidRPr="00FF7E5A">
        <w:rPr>
          <w:sz w:val="24"/>
        </w:rPr>
        <w:t xml:space="preserve"> the</w:t>
      </w:r>
      <w:r w:rsidRPr="00FF7E5A">
        <w:rPr>
          <w:rFonts w:hint="eastAsia"/>
          <w:sz w:val="24"/>
        </w:rPr>
        <w:t>se</w:t>
      </w:r>
      <w:r w:rsidRPr="00FF7E5A">
        <w:rPr>
          <w:sz w:val="24"/>
        </w:rPr>
        <w:t xml:space="preserve"> articles were brought back to Kawakami by members of the village after the princes’ deaths. </w:t>
      </w:r>
      <w:r w:rsidRPr="00FF7E5A">
        <w:rPr>
          <w:rFonts w:hint="eastAsia"/>
          <w:sz w:val="24"/>
        </w:rPr>
        <w:t>T</w:t>
      </w:r>
      <w:r w:rsidRPr="00FF7E5A">
        <w:rPr>
          <w:sz w:val="24"/>
        </w:rPr>
        <w:t xml:space="preserve">he doors </w:t>
      </w:r>
      <w:r w:rsidRPr="00FF7E5A">
        <w:rPr>
          <w:rFonts w:hint="eastAsia"/>
          <w:sz w:val="24"/>
        </w:rPr>
        <w:t xml:space="preserve">to the repository </w:t>
      </w:r>
      <w:r w:rsidRPr="00FF7E5A">
        <w:rPr>
          <w:sz w:val="24"/>
        </w:rPr>
        <w:t xml:space="preserve">are opened and residents pay their respects </w:t>
      </w:r>
      <w:r w:rsidRPr="00FF7E5A">
        <w:rPr>
          <w:rFonts w:hint="eastAsia"/>
          <w:sz w:val="24"/>
        </w:rPr>
        <w:t>d</w:t>
      </w:r>
      <w:r w:rsidRPr="00FF7E5A">
        <w:rPr>
          <w:sz w:val="24"/>
        </w:rPr>
        <w:t>uring the yearly Ochōhai Ceremony, held on February 5.</w:t>
      </w:r>
    </w:p>
    <w:p w:rsidR="005E42C5" w:rsidRPr="00FF7E5A" w:rsidRDefault="005E42C5" w:rsidP="00FF7E5A">
      <w:pPr>
        <w:spacing w:before="165" w:line="319" w:lineRule="auto"/>
        <w:ind w:left="289" w:right="284"/>
        <w:rPr>
          <w:sz w:val="24"/>
        </w:rPr>
      </w:pPr>
    </w:p>
    <w:p w:rsidR="005E42C5" w:rsidRPr="00FF7E5A" w:rsidRDefault="005E42C5" w:rsidP="00FF7E5A">
      <w:pPr>
        <w:spacing w:before="165" w:line="319" w:lineRule="auto"/>
        <w:ind w:left="289" w:right="284"/>
        <w:rPr>
          <w:sz w:val="24"/>
        </w:rPr>
      </w:pPr>
      <w:r w:rsidRPr="00FF7E5A">
        <w:rPr>
          <w:sz w:val="24"/>
        </w:rPr>
        <w:t>The first temple on th</w:t>
      </w:r>
      <w:r w:rsidRPr="00FF7E5A">
        <w:rPr>
          <w:rFonts w:hint="eastAsia"/>
          <w:sz w:val="24"/>
        </w:rPr>
        <w:t>is</w:t>
      </w:r>
      <w:r w:rsidRPr="00FF7E5A">
        <w:rPr>
          <w:sz w:val="24"/>
        </w:rPr>
        <w:t xml:space="preserve"> site is said to have been built by En no Gyōja (634–c.</w:t>
      </w:r>
      <w:r w:rsidRPr="00FF7E5A">
        <w:rPr>
          <w:rFonts w:hint="eastAsia"/>
          <w:sz w:val="24"/>
        </w:rPr>
        <w:t xml:space="preserve"> </w:t>
      </w:r>
      <w:r w:rsidRPr="00FF7E5A">
        <w:rPr>
          <w:sz w:val="24"/>
        </w:rPr>
        <w:t xml:space="preserve">701), a mystic who founded the practice of mountain asceticism called Shugendō. The temple’s principal image, which is </w:t>
      </w:r>
      <w:r w:rsidRPr="00FF7E5A">
        <w:rPr>
          <w:rFonts w:hint="eastAsia"/>
          <w:sz w:val="24"/>
        </w:rPr>
        <w:t>shown</w:t>
      </w:r>
      <w:r w:rsidRPr="00FF7E5A">
        <w:rPr>
          <w:sz w:val="24"/>
        </w:rPr>
        <w:t xml:space="preserve"> to the public annually on August 23, is a </w:t>
      </w:r>
      <w:r w:rsidRPr="00FF7E5A">
        <w:rPr>
          <w:rFonts w:hint="eastAsia"/>
          <w:sz w:val="24"/>
        </w:rPr>
        <w:t>carved yew statue</w:t>
      </w:r>
      <w:r w:rsidRPr="00FF7E5A">
        <w:rPr>
          <w:sz w:val="24"/>
        </w:rPr>
        <w:t xml:space="preserve"> of the bodhisattva Jizō, the protector of children and </w:t>
      </w:r>
      <w:r w:rsidRPr="00FF7E5A">
        <w:rPr>
          <w:rFonts w:hint="eastAsia"/>
          <w:sz w:val="24"/>
        </w:rPr>
        <w:t xml:space="preserve">savior of </w:t>
      </w:r>
      <w:r w:rsidRPr="00FF7E5A">
        <w:rPr>
          <w:sz w:val="24"/>
        </w:rPr>
        <w:t xml:space="preserve">spirits trapped in hell. The image was supposedly carved by </w:t>
      </w:r>
      <w:r w:rsidRPr="00FF7E5A">
        <w:rPr>
          <w:rFonts w:hint="eastAsia"/>
          <w:sz w:val="24"/>
        </w:rPr>
        <w:t xml:space="preserve">En no </w:t>
      </w:r>
      <w:r w:rsidRPr="00FF7E5A">
        <w:rPr>
          <w:sz w:val="24"/>
        </w:rPr>
        <w:t>Gyōja.</w:t>
      </w:r>
    </w:p>
    <w:p w:rsidR="005E42C5" w:rsidRPr="00FF7E5A" w:rsidRDefault="005E42C5" w:rsidP="00FF7E5A">
      <w:pPr>
        <w:spacing w:before="165" w:line="319" w:lineRule="auto"/>
        <w:ind w:left="289" w:right="284"/>
        <w:rPr>
          <w:sz w:val="24"/>
        </w:rPr>
      </w:pPr>
    </w:p>
    <w:p w:rsidR="005E42C5" w:rsidRPr="00FF7E5A" w:rsidRDefault="005E42C5" w:rsidP="00FF7E5A">
      <w:pPr>
        <w:spacing w:before="165" w:line="319" w:lineRule="auto"/>
        <w:ind w:left="289" w:right="284"/>
        <w:rPr>
          <w:sz w:val="24"/>
        </w:rPr>
      </w:pPr>
      <w:r w:rsidRPr="00FF7E5A">
        <w:rPr>
          <w:sz w:val="24"/>
        </w:rPr>
        <w:t>To the left of the main hall stands an immense zelkova tree said to be over 800 years old. Its center is hollow, but the tree continues growing strong.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C5"/>
    <w:rsid w:val="001A5971"/>
    <w:rsid w:val="005E42C5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7EA490D-65C2-41A8-A4C7-BFA6D33F4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1"/>
    <w:qFormat/>
    <w:rsid w:val="005E42C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42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42C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42C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42C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42C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42C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42C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5E42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42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42C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E4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4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4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4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4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42C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42C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4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42C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42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4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42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42C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42C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4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42C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E42C5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5E42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5E42C5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2025-08-29T20:06:00Z</dcterms:created>
  <dcterms:modified xsi:type="dcterms:W3CDTF">2025-08-29T20:06:00Z</dcterms:modified>
</cp:coreProperties>
</file>