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988" w:rsidRPr="00891BE5" w:rsidRDefault="00292988" w:rsidP="00891BE5">
      <w:pPr>
        <w:pStyle w:val="aa"/>
        <w:spacing w:before="50" w:line="480" w:lineRule="auto"/>
        <w:ind w:left="289"/>
        <w:rPr>
          <w:rFonts w:eastAsia="Meiryo UI"/>
          <w:b/>
          <w:bCs/>
          <w:color w:val="000000" w:themeColor="text1"/>
          <w:spacing w:val="-1"/>
          <w:lang w:eastAsia="ja-JP"/>
        </w:rPr>
      </w:pPr>
      <w:bookmarkStart w:id="0" w:name="_Hlk132109452"/>
      <w:r w:rsidRPr="001D160F">
        <w:rPr>
          <w:rFonts w:eastAsia="Meiryo UI"/>
          <w:b/>
          <w:bCs/>
          <w:color w:val="000000" w:themeColor="text1"/>
          <w:spacing w:val="-1"/>
          <w:lang w:eastAsia="ja-JP"/>
        </w:rPr>
        <w:t>Why is Shirakami-Sanchi a Natural World Heritage Site?</w:t>
      </w:r>
    </w:p>
    <w:bookmarkEnd w:id="0"/>
    <w:p/>
    <w:p w:rsidR="00292988" w:rsidRDefault="00292988" w:rsidP="001D160F">
      <w:pPr>
        <w:spacing w:before="165" w:line="319" w:lineRule="auto"/>
        <w:ind w:left="289" w:right="284"/>
        <w:rPr>
          <w:rFonts w:eastAsia="Meiryo UI"/>
          <w:bCs/>
          <w:sz w:val="24"/>
        </w:rPr>
      </w:pPr>
      <w:r w:rsidRPr="00CF6802">
        <w:rPr>
          <w:rFonts w:eastAsia="Meiryo UI"/>
          <w:bCs/>
          <w:sz w:val="24"/>
        </w:rPr>
        <w:t>Shirakami-Sanchi’s 17,000-hectare protected zone remains virtually untouched by human activity and contains the largest virgin beech forest in East Asia. In 1993, it was declared one of Japan’s first UNESCO Natural World Heritage Sites for its ecological importance.</w:t>
      </w:r>
      <w:r>
        <w:rPr>
          <w:rFonts w:eastAsia="Meiryo UI" w:hint="eastAsia"/>
          <w:bCs/>
          <w:sz w:val="24"/>
        </w:rPr>
        <w:t xml:space="preserve"> </w:t>
      </w:r>
      <w:r>
        <w:rPr>
          <w:rFonts w:eastAsia="Meiryo UI"/>
          <w:bCs/>
          <w:sz w:val="24"/>
        </w:rPr>
        <w:t xml:space="preserve">The effect of climate and topography on biodiversity is </w:t>
      </w:r>
      <w:r>
        <w:rPr>
          <w:rFonts w:eastAsia="Meiryo UI" w:hint="eastAsia"/>
          <w:bCs/>
          <w:sz w:val="24"/>
        </w:rPr>
        <w:t>exemplified by t</w:t>
      </w:r>
      <w:r w:rsidRPr="009D6577">
        <w:rPr>
          <w:rFonts w:eastAsia="Meiryo UI"/>
          <w:bCs/>
          <w:sz w:val="24"/>
        </w:rPr>
        <w:t>he history and characteristics of Shirakami-Sanchi’s ecosystem</w:t>
      </w:r>
      <w:r>
        <w:rPr>
          <w:rFonts w:eastAsia="Meiryo UI"/>
          <w:bCs/>
          <w:sz w:val="24"/>
        </w:rPr>
        <w:t>.</w:t>
      </w:r>
    </w:p>
    <w:p w:rsidR="00292988" w:rsidRPr="00913A5B" w:rsidRDefault="00292988" w:rsidP="001D160F">
      <w:pPr>
        <w:spacing w:before="165" w:line="319" w:lineRule="auto"/>
        <w:ind w:left="289" w:right="284"/>
        <w:rPr>
          <w:rFonts w:eastAsia="Meiryo UI"/>
          <w:bCs/>
          <w:sz w:val="24"/>
        </w:rPr>
      </w:pPr>
    </w:p>
    <w:p w:rsidR="00292988" w:rsidRPr="009D6577" w:rsidRDefault="00292988" w:rsidP="001D160F">
      <w:pPr>
        <w:spacing w:before="165" w:line="319" w:lineRule="auto"/>
        <w:ind w:left="289" w:right="284"/>
        <w:rPr>
          <w:rFonts w:eastAsia="Meiryo UI"/>
          <w:bCs/>
          <w:i/>
          <w:iCs/>
          <w:sz w:val="24"/>
        </w:rPr>
      </w:pPr>
      <w:r>
        <w:rPr>
          <w:rFonts w:eastAsia="Meiryo UI" w:hint="eastAsia"/>
          <w:bCs/>
          <w:i/>
          <w:iCs/>
          <w:sz w:val="24"/>
        </w:rPr>
        <w:t>Naturally Protected</w:t>
      </w:r>
      <w:r w:rsidRPr="009D6577" w:rsidDel="00AF3506">
        <w:rPr>
          <w:rFonts w:eastAsia="Meiryo UI"/>
          <w:bCs/>
          <w:i/>
          <w:iCs/>
          <w:sz w:val="24"/>
        </w:rPr>
        <w:t xml:space="preserve"> </w:t>
      </w:r>
      <w:r>
        <w:rPr>
          <w:rFonts w:eastAsia="Meiryo UI" w:hint="eastAsia"/>
          <w:bCs/>
          <w:i/>
          <w:iCs/>
          <w:sz w:val="24"/>
        </w:rPr>
        <w:t xml:space="preserve">and </w:t>
      </w:r>
      <w:r w:rsidRPr="009D6577">
        <w:rPr>
          <w:rFonts w:eastAsia="Meiryo UI"/>
          <w:bCs/>
          <w:i/>
          <w:iCs/>
          <w:sz w:val="24"/>
        </w:rPr>
        <w:t>Resilient Trees</w:t>
      </w:r>
    </w:p>
    <w:p w:rsidR="00292988" w:rsidRPr="001F1633" w:rsidRDefault="00292988" w:rsidP="001D160F">
      <w:pPr>
        <w:spacing w:before="165" w:line="319" w:lineRule="auto"/>
        <w:ind w:left="289" w:right="284"/>
        <w:rPr>
          <w:rFonts w:eastAsia="Meiryo UI"/>
          <w:bCs/>
          <w:sz w:val="24"/>
        </w:rPr>
      </w:pPr>
      <w:r w:rsidRPr="001F1633">
        <w:rPr>
          <w:rFonts w:eastAsia="Meiryo UI"/>
          <w:bCs/>
          <w:sz w:val="24"/>
        </w:rPr>
        <w:t xml:space="preserve">Beech trees covered most of the </w:t>
      </w:r>
      <w:r>
        <w:rPr>
          <w:rFonts w:eastAsia="Meiryo UI"/>
          <w:bCs/>
          <w:sz w:val="24"/>
        </w:rPr>
        <w:t xml:space="preserve">Arctic </w:t>
      </w:r>
      <w:r w:rsidRPr="001F1633">
        <w:rPr>
          <w:rFonts w:eastAsia="Meiryo UI" w:hint="eastAsia"/>
          <w:bCs/>
          <w:sz w:val="24"/>
        </w:rPr>
        <w:t xml:space="preserve">until </w:t>
      </w:r>
      <w:r w:rsidRPr="001F1633">
        <w:rPr>
          <w:rFonts w:eastAsia="Meiryo UI"/>
          <w:bCs/>
          <w:sz w:val="24"/>
        </w:rPr>
        <w:t>the Last Glacial Period (11,500</w:t>
      </w:r>
      <w:r>
        <w:rPr>
          <w:rFonts w:eastAsia="Meiryo UI"/>
          <w:bCs/>
          <w:sz w:val="24"/>
        </w:rPr>
        <w:t xml:space="preserve"> to </w:t>
      </w:r>
      <w:r w:rsidRPr="001F1633">
        <w:rPr>
          <w:rFonts w:eastAsia="Meiryo UI"/>
          <w:bCs/>
          <w:sz w:val="24"/>
        </w:rPr>
        <w:t xml:space="preserve">120,000 </w:t>
      </w:r>
      <w:r w:rsidRPr="001F1633">
        <w:rPr>
          <w:rFonts w:eastAsia="Meiryo UI" w:hint="eastAsia"/>
          <w:bCs/>
          <w:sz w:val="24"/>
        </w:rPr>
        <w:t>y</w:t>
      </w:r>
      <w:r w:rsidRPr="001F1633">
        <w:rPr>
          <w:rFonts w:eastAsia="Meiryo UI"/>
          <w:bCs/>
          <w:sz w:val="24"/>
        </w:rPr>
        <w:t>ears ago)</w:t>
      </w:r>
      <w:r w:rsidRPr="001F1633">
        <w:rPr>
          <w:rFonts w:eastAsia="Meiryo UI" w:hint="eastAsia"/>
          <w:bCs/>
          <w:sz w:val="24"/>
        </w:rPr>
        <w:t xml:space="preserve">. </w:t>
      </w:r>
      <w:r>
        <w:rPr>
          <w:rFonts w:eastAsia="Meiryo UI"/>
          <w:bCs/>
          <w:sz w:val="24"/>
        </w:rPr>
        <w:t xml:space="preserve">As </w:t>
      </w:r>
      <w:r w:rsidRPr="001F1633">
        <w:rPr>
          <w:rFonts w:eastAsia="Meiryo UI" w:hint="eastAsia"/>
          <w:bCs/>
          <w:sz w:val="24"/>
        </w:rPr>
        <w:t>global temperatures fell</w:t>
      </w:r>
      <w:r>
        <w:rPr>
          <w:rFonts w:eastAsia="Meiryo UI" w:hint="eastAsia"/>
          <w:bCs/>
          <w:sz w:val="24"/>
        </w:rPr>
        <w:t xml:space="preserve">, northern regions became too cold to support </w:t>
      </w:r>
      <w:r w:rsidRPr="001F1633">
        <w:rPr>
          <w:rFonts w:eastAsia="Meiryo UI"/>
          <w:bCs/>
          <w:sz w:val="24"/>
        </w:rPr>
        <w:t>forests of beech trees</w:t>
      </w:r>
      <w:r>
        <w:rPr>
          <w:rFonts w:eastAsia="Meiryo UI" w:hint="eastAsia"/>
          <w:bCs/>
          <w:sz w:val="24"/>
        </w:rPr>
        <w:t>. In response, the trees</w:t>
      </w:r>
      <w:r w:rsidRPr="001F1633">
        <w:rPr>
          <w:rFonts w:eastAsia="Meiryo UI"/>
          <w:bCs/>
          <w:sz w:val="24"/>
        </w:rPr>
        <w:t xml:space="preserve"> </w:t>
      </w:r>
      <w:r>
        <w:rPr>
          <w:rFonts w:eastAsia="Meiryo UI" w:hint="eastAsia"/>
          <w:bCs/>
          <w:sz w:val="24"/>
        </w:rPr>
        <w:t>spread</w:t>
      </w:r>
      <w:r w:rsidRPr="001F1633">
        <w:rPr>
          <w:rFonts w:eastAsia="Meiryo UI"/>
          <w:bCs/>
          <w:sz w:val="24"/>
        </w:rPr>
        <w:t xml:space="preserve"> south</w:t>
      </w:r>
      <w:r>
        <w:rPr>
          <w:rFonts w:eastAsia="Meiryo UI" w:hint="eastAsia"/>
          <w:bCs/>
          <w:sz w:val="24"/>
        </w:rPr>
        <w:t>,</w:t>
      </w:r>
      <w:r w:rsidRPr="001F1633">
        <w:rPr>
          <w:rFonts w:eastAsia="Meiryo UI" w:hint="eastAsia"/>
          <w:bCs/>
          <w:sz w:val="24"/>
        </w:rPr>
        <w:t xml:space="preserve"> to more temperate regions</w:t>
      </w:r>
      <w:r w:rsidRPr="001F1633">
        <w:rPr>
          <w:rFonts w:eastAsia="Meiryo UI"/>
          <w:bCs/>
          <w:sz w:val="24"/>
        </w:rPr>
        <w:t xml:space="preserve">, dispersing seeds and establishing new </w:t>
      </w:r>
      <w:r>
        <w:rPr>
          <w:rFonts w:eastAsia="Meiryo UI"/>
          <w:bCs/>
          <w:sz w:val="24"/>
        </w:rPr>
        <w:t>forests</w:t>
      </w:r>
      <w:r w:rsidRPr="001F1633">
        <w:rPr>
          <w:rFonts w:eastAsia="Meiryo UI"/>
          <w:bCs/>
          <w:sz w:val="24"/>
        </w:rPr>
        <w:t>.</w:t>
      </w:r>
    </w:p>
    <w:p w:rsidR="00292988" w:rsidRPr="003727BC" w:rsidRDefault="00292988" w:rsidP="001D160F">
      <w:pPr>
        <w:spacing w:before="165" w:line="319" w:lineRule="auto"/>
        <w:ind w:left="289" w:right="284" w:firstLine="288"/>
        <w:rPr>
          <w:rFonts w:eastAsia="Meiryo UI"/>
          <w:bCs/>
          <w:sz w:val="24"/>
        </w:rPr>
      </w:pPr>
      <w:r w:rsidRPr="001F1633">
        <w:rPr>
          <w:rFonts w:eastAsia="Meiryo UI" w:hint="eastAsia"/>
          <w:bCs/>
          <w:sz w:val="24"/>
        </w:rPr>
        <w:t xml:space="preserve">This migration </w:t>
      </w:r>
      <w:r w:rsidRPr="001F1633">
        <w:rPr>
          <w:rFonts w:eastAsia="Meiryo UI"/>
          <w:bCs/>
          <w:sz w:val="24"/>
        </w:rPr>
        <w:t>occurred</w:t>
      </w:r>
      <w:r w:rsidRPr="001F1633">
        <w:rPr>
          <w:rFonts w:eastAsia="Meiryo UI" w:hint="eastAsia"/>
          <w:bCs/>
          <w:sz w:val="24"/>
        </w:rPr>
        <w:t xml:space="preserve"> in Europe</w:t>
      </w:r>
      <w:r>
        <w:rPr>
          <w:rFonts w:eastAsia="Meiryo UI" w:hint="eastAsia"/>
          <w:bCs/>
          <w:sz w:val="24"/>
        </w:rPr>
        <w:t>,</w:t>
      </w:r>
      <w:r w:rsidRPr="001F1633">
        <w:rPr>
          <w:rFonts w:eastAsia="Meiryo UI" w:hint="eastAsia"/>
          <w:bCs/>
          <w:sz w:val="24"/>
        </w:rPr>
        <w:t xml:space="preserve"> North America,</w:t>
      </w:r>
      <w:r>
        <w:rPr>
          <w:rFonts w:eastAsia="Meiryo UI" w:hint="eastAsia"/>
          <w:bCs/>
          <w:sz w:val="24"/>
        </w:rPr>
        <w:t xml:space="preserve"> and elsewhere,</w:t>
      </w:r>
      <w:r w:rsidRPr="001F1633">
        <w:rPr>
          <w:rFonts w:eastAsia="Meiryo UI" w:hint="eastAsia"/>
          <w:bCs/>
          <w:sz w:val="24"/>
        </w:rPr>
        <w:t xml:space="preserve"> but </w:t>
      </w:r>
      <w:r>
        <w:rPr>
          <w:rFonts w:eastAsia="Meiryo UI" w:hint="eastAsia"/>
          <w:bCs/>
          <w:sz w:val="24"/>
        </w:rPr>
        <w:t xml:space="preserve">it </w:t>
      </w:r>
      <w:r w:rsidRPr="001F1633">
        <w:rPr>
          <w:rFonts w:eastAsia="Meiryo UI" w:hint="eastAsia"/>
          <w:bCs/>
          <w:sz w:val="24"/>
        </w:rPr>
        <w:t xml:space="preserve">was often </w:t>
      </w:r>
      <w:r>
        <w:rPr>
          <w:rFonts w:eastAsia="Meiryo UI"/>
          <w:bCs/>
          <w:sz w:val="24"/>
        </w:rPr>
        <w:t>impeded</w:t>
      </w:r>
      <w:r w:rsidRPr="001F1633">
        <w:rPr>
          <w:rFonts w:eastAsia="Meiryo UI" w:hint="eastAsia"/>
          <w:bCs/>
          <w:sz w:val="24"/>
        </w:rPr>
        <w:t xml:space="preserve"> by natural barriers</w:t>
      </w:r>
      <w:r>
        <w:rPr>
          <w:rFonts w:eastAsia="Meiryo UI"/>
          <w:bCs/>
          <w:sz w:val="24"/>
        </w:rPr>
        <w:t>,</w:t>
      </w:r>
      <w:r>
        <w:rPr>
          <w:rFonts w:eastAsia="Meiryo UI" w:hint="eastAsia"/>
          <w:bCs/>
          <w:sz w:val="24"/>
        </w:rPr>
        <w:t xml:space="preserve"> such as mountain ranges</w:t>
      </w:r>
      <w:r w:rsidRPr="001F1633">
        <w:rPr>
          <w:rFonts w:eastAsia="Meiryo UI" w:hint="eastAsia"/>
          <w:bCs/>
          <w:sz w:val="24"/>
        </w:rPr>
        <w:t xml:space="preserve">. </w:t>
      </w:r>
      <w:r>
        <w:rPr>
          <w:rFonts w:eastAsia="Meiryo UI" w:hint="eastAsia"/>
          <w:bCs/>
          <w:sz w:val="24"/>
        </w:rPr>
        <w:t>In contrast, beech forests were able to spread south through the lowlands of</w:t>
      </w:r>
      <w:r w:rsidRPr="001F1633">
        <w:rPr>
          <w:rFonts w:eastAsia="Meiryo UI" w:hint="eastAsia"/>
          <w:bCs/>
          <w:sz w:val="24"/>
        </w:rPr>
        <w:t xml:space="preserve"> northern Japan</w:t>
      </w:r>
      <w:r>
        <w:rPr>
          <w:rFonts w:eastAsia="Meiryo UI" w:hint="eastAsia"/>
          <w:bCs/>
          <w:sz w:val="24"/>
        </w:rPr>
        <w:t>,</w:t>
      </w:r>
      <w:r w:rsidRPr="001F1633">
        <w:rPr>
          <w:rFonts w:eastAsia="Meiryo UI" w:hint="eastAsia"/>
          <w:bCs/>
          <w:sz w:val="24"/>
        </w:rPr>
        <w:t xml:space="preserve"> </w:t>
      </w:r>
      <w:r>
        <w:rPr>
          <w:rFonts w:eastAsia="Meiryo UI" w:hint="eastAsia"/>
          <w:bCs/>
          <w:sz w:val="24"/>
        </w:rPr>
        <w:t xml:space="preserve">ranging </w:t>
      </w:r>
      <w:r w:rsidRPr="001F1633">
        <w:rPr>
          <w:rFonts w:eastAsia="Meiryo UI" w:hint="eastAsia"/>
          <w:bCs/>
          <w:sz w:val="24"/>
        </w:rPr>
        <w:t xml:space="preserve">as far south as Kyushu. When global temperatures rose again </w:t>
      </w:r>
      <w:r>
        <w:rPr>
          <w:rFonts w:eastAsia="Meiryo UI" w:hint="eastAsia"/>
          <w:bCs/>
          <w:sz w:val="24"/>
        </w:rPr>
        <w:t>11,500 years ago</w:t>
      </w:r>
      <w:r w:rsidRPr="001F1633">
        <w:rPr>
          <w:rFonts w:eastAsia="Meiryo UI" w:hint="eastAsia"/>
          <w:bCs/>
          <w:sz w:val="24"/>
        </w:rPr>
        <w:t xml:space="preserve">, the beech </w:t>
      </w:r>
      <w:r>
        <w:rPr>
          <w:rFonts w:eastAsia="Meiryo UI"/>
          <w:bCs/>
          <w:sz w:val="24"/>
        </w:rPr>
        <w:t>forests</w:t>
      </w:r>
      <w:r w:rsidRPr="001F1633">
        <w:rPr>
          <w:rFonts w:eastAsia="Meiryo UI" w:hint="eastAsia"/>
          <w:bCs/>
          <w:sz w:val="24"/>
        </w:rPr>
        <w:t xml:space="preserve"> </w:t>
      </w:r>
      <w:r>
        <w:rPr>
          <w:rFonts w:eastAsia="Meiryo UI" w:hint="eastAsia"/>
          <w:bCs/>
          <w:sz w:val="24"/>
        </w:rPr>
        <w:t>were reestablished</w:t>
      </w:r>
      <w:r w:rsidRPr="001F1633">
        <w:rPr>
          <w:rFonts w:eastAsia="Meiryo UI" w:hint="eastAsia"/>
          <w:bCs/>
          <w:sz w:val="24"/>
        </w:rPr>
        <w:t xml:space="preserve"> here at Shirakami-Sanchi, </w:t>
      </w:r>
      <w:r>
        <w:rPr>
          <w:rFonts w:eastAsia="Meiryo UI" w:hint="eastAsia"/>
          <w:bCs/>
          <w:sz w:val="24"/>
        </w:rPr>
        <w:t>along with</w:t>
      </w:r>
      <w:r w:rsidRPr="001F1633">
        <w:rPr>
          <w:rFonts w:eastAsia="Meiryo UI" w:hint="eastAsia"/>
          <w:bCs/>
          <w:sz w:val="24"/>
        </w:rPr>
        <w:t xml:space="preserve"> a new generation of diverse plant and animal </w:t>
      </w:r>
      <w:r>
        <w:rPr>
          <w:rFonts w:eastAsia="Meiryo UI" w:hint="eastAsia"/>
          <w:bCs/>
          <w:sz w:val="24"/>
        </w:rPr>
        <w:t>species</w:t>
      </w:r>
      <w:r>
        <w:rPr>
          <w:rFonts w:eastAsia="Meiryo UI"/>
          <w:bCs/>
          <w:sz w:val="24"/>
        </w:rPr>
        <w:t xml:space="preserve">, like </w:t>
      </w:r>
      <w:r>
        <w:rPr>
          <w:rFonts w:eastAsia="Meiryo UI" w:hint="eastAsia"/>
          <w:bCs/>
          <w:sz w:val="24"/>
        </w:rPr>
        <w:t xml:space="preserve">dogtooth violets and </w:t>
      </w:r>
      <w:r>
        <w:rPr>
          <w:rFonts w:eastAsia="Meiryo UI"/>
          <w:bCs/>
          <w:sz w:val="24"/>
        </w:rPr>
        <w:t>the black woodpecker</w:t>
      </w:r>
      <w:r w:rsidRPr="001F1633">
        <w:rPr>
          <w:rFonts w:eastAsia="Meiryo UI" w:hint="eastAsia"/>
          <w:bCs/>
          <w:sz w:val="24"/>
        </w:rPr>
        <w:t>.</w:t>
      </w:r>
    </w:p>
    <w:p w:rsidR="00292988" w:rsidRPr="006B1CF9" w:rsidRDefault="00292988" w:rsidP="001D160F">
      <w:pPr>
        <w:spacing w:before="165" w:line="319" w:lineRule="auto"/>
        <w:ind w:left="289" w:right="284" w:firstLine="288"/>
        <w:rPr>
          <w:rFonts w:eastAsia="Meiryo UI"/>
          <w:bCs/>
          <w:sz w:val="24"/>
        </w:rPr>
      </w:pPr>
      <w:r w:rsidRPr="00845E86">
        <w:rPr>
          <w:rFonts w:eastAsia="Meiryo UI" w:hint="eastAsia"/>
          <w:bCs/>
          <w:sz w:val="24"/>
        </w:rPr>
        <w:t>Shirakami-Sanchi</w:t>
      </w:r>
      <w:r w:rsidRPr="00845E86">
        <w:rPr>
          <w:rFonts w:eastAsia="Meiryo UI"/>
          <w:bCs/>
          <w:sz w:val="24"/>
        </w:rPr>
        <w:t>’</w:t>
      </w:r>
      <w:r w:rsidRPr="00845E86">
        <w:rPr>
          <w:rFonts w:eastAsia="Meiryo UI" w:hint="eastAsia"/>
          <w:bCs/>
          <w:sz w:val="24"/>
        </w:rPr>
        <w:t>s</w:t>
      </w:r>
      <w:r w:rsidRPr="00845E86">
        <w:rPr>
          <w:rFonts w:eastAsia="Meiryo UI"/>
          <w:bCs/>
          <w:sz w:val="24"/>
        </w:rPr>
        <w:t xml:space="preserve"> sheer slopes and deep ravines </w:t>
      </w:r>
      <w:r>
        <w:rPr>
          <w:rFonts w:eastAsia="Meiryo UI" w:hint="eastAsia"/>
          <w:bCs/>
          <w:sz w:val="24"/>
        </w:rPr>
        <w:t>are</w:t>
      </w:r>
      <w:r w:rsidRPr="00845E86">
        <w:rPr>
          <w:rFonts w:eastAsia="Meiryo UI" w:hint="eastAsia"/>
          <w:bCs/>
          <w:sz w:val="24"/>
        </w:rPr>
        <w:t xml:space="preserve"> </w:t>
      </w:r>
      <w:r>
        <w:rPr>
          <w:rFonts w:eastAsia="Meiryo UI"/>
          <w:bCs/>
          <w:sz w:val="24"/>
        </w:rPr>
        <w:t>poorly suited for</w:t>
      </w:r>
      <w:r w:rsidRPr="00845E86">
        <w:rPr>
          <w:rFonts w:eastAsia="Meiryo UI" w:hint="eastAsia"/>
          <w:bCs/>
          <w:sz w:val="24"/>
        </w:rPr>
        <w:t xml:space="preserve"> </w:t>
      </w:r>
      <w:r w:rsidRPr="00845E86">
        <w:rPr>
          <w:rFonts w:eastAsia="Meiryo UI"/>
          <w:bCs/>
          <w:sz w:val="24"/>
        </w:rPr>
        <w:t xml:space="preserve">human settlement, and </w:t>
      </w:r>
      <w:r>
        <w:rPr>
          <w:rFonts w:eastAsia="Meiryo UI" w:hint="eastAsia"/>
          <w:bCs/>
          <w:sz w:val="24"/>
        </w:rPr>
        <w:t xml:space="preserve">people </w:t>
      </w:r>
      <w:r w:rsidRPr="00845E86">
        <w:rPr>
          <w:rFonts w:eastAsia="Meiryo UI" w:hint="eastAsia"/>
          <w:bCs/>
          <w:sz w:val="24"/>
        </w:rPr>
        <w:t>entered</w:t>
      </w:r>
      <w:r>
        <w:rPr>
          <w:rFonts w:eastAsia="Meiryo UI"/>
          <w:bCs/>
          <w:sz w:val="24"/>
        </w:rPr>
        <w:t xml:space="preserve"> the forests</w:t>
      </w:r>
      <w:r w:rsidRPr="00845E86">
        <w:rPr>
          <w:rFonts w:eastAsia="Meiryo UI" w:hint="eastAsia"/>
          <w:bCs/>
          <w:sz w:val="24"/>
        </w:rPr>
        <w:t xml:space="preserve"> </w:t>
      </w:r>
      <w:r>
        <w:rPr>
          <w:rFonts w:eastAsia="Meiryo UI" w:hint="eastAsia"/>
          <w:bCs/>
          <w:sz w:val="24"/>
        </w:rPr>
        <w:t>only</w:t>
      </w:r>
      <w:r w:rsidRPr="00845E86">
        <w:rPr>
          <w:rFonts w:eastAsia="Meiryo UI" w:hint="eastAsia"/>
          <w:bCs/>
          <w:sz w:val="24"/>
        </w:rPr>
        <w:t xml:space="preserve"> to hunt and gather wild edible plants. In other parts of Japan, beech forests were cut down and replaced with more profitable cedar. However, Shirakami</w:t>
      </w:r>
      <w:r>
        <w:rPr>
          <w:rFonts w:eastAsia="Meiryo UI" w:hint="eastAsia"/>
          <w:bCs/>
          <w:sz w:val="24"/>
        </w:rPr>
        <w:t>-Sanchi</w:t>
      </w:r>
      <w:r>
        <w:rPr>
          <w:rFonts w:eastAsia="Meiryo UI"/>
          <w:bCs/>
          <w:sz w:val="24"/>
        </w:rPr>
        <w:t>’</w:t>
      </w:r>
      <w:r>
        <w:rPr>
          <w:rFonts w:eastAsia="Meiryo UI" w:hint="eastAsia"/>
          <w:bCs/>
          <w:sz w:val="24"/>
        </w:rPr>
        <w:t>s</w:t>
      </w:r>
      <w:r w:rsidRPr="00845E86">
        <w:rPr>
          <w:rFonts w:eastAsia="Meiryo UI" w:hint="eastAsia"/>
          <w:bCs/>
          <w:sz w:val="24"/>
        </w:rPr>
        <w:t xml:space="preserve"> remoteness and steep terrain </w:t>
      </w:r>
      <w:r>
        <w:rPr>
          <w:rFonts w:eastAsia="Meiryo UI" w:hint="eastAsia"/>
          <w:bCs/>
          <w:sz w:val="24"/>
        </w:rPr>
        <w:t>have</w:t>
      </w:r>
      <w:r w:rsidRPr="00845E86">
        <w:rPr>
          <w:rFonts w:eastAsia="Meiryo UI" w:hint="eastAsia"/>
          <w:bCs/>
          <w:sz w:val="24"/>
        </w:rPr>
        <w:t xml:space="preserve"> helped the forest</w:t>
      </w:r>
      <w:r>
        <w:rPr>
          <w:rFonts w:eastAsia="Meiryo UI"/>
          <w:bCs/>
          <w:sz w:val="24"/>
        </w:rPr>
        <w:t>’</w:t>
      </w:r>
      <w:r>
        <w:rPr>
          <w:rFonts w:eastAsia="Meiryo UI" w:hint="eastAsia"/>
          <w:bCs/>
          <w:sz w:val="24"/>
        </w:rPr>
        <w:t>s ecosystem</w:t>
      </w:r>
      <w:r w:rsidRPr="00845E86">
        <w:rPr>
          <w:rFonts w:eastAsia="Meiryo UI" w:hint="eastAsia"/>
          <w:bCs/>
          <w:sz w:val="24"/>
        </w:rPr>
        <w:t xml:space="preserve"> remain largely undisturbed.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88"/>
    <w:rsid w:val="001A5971"/>
    <w:rsid w:val="0029298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BE86C2-5E6E-45FD-B314-373A0365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929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29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29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29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29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29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29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29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29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929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29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29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29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29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29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29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29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29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2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2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2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988"/>
    <w:pPr>
      <w:spacing w:before="160"/>
      <w:jc w:val="center"/>
    </w:pPr>
    <w:rPr>
      <w:i/>
      <w:iCs/>
      <w:color w:val="404040" w:themeColor="text1" w:themeTint="BF"/>
    </w:rPr>
  </w:style>
  <w:style w:type="character" w:customStyle="1" w:styleId="a8">
    <w:name w:val="引用文 (文字)"/>
    <w:basedOn w:val="a0"/>
    <w:link w:val="a7"/>
    <w:uiPriority w:val="29"/>
    <w:rsid w:val="00292988"/>
    <w:rPr>
      <w:i/>
      <w:iCs/>
      <w:color w:val="404040" w:themeColor="text1" w:themeTint="BF"/>
    </w:rPr>
  </w:style>
  <w:style w:type="paragraph" w:styleId="a9">
    <w:name w:val="List Paragraph"/>
    <w:basedOn w:val="a"/>
    <w:uiPriority w:val="34"/>
    <w:qFormat/>
    <w:rsid w:val="00292988"/>
    <w:pPr>
      <w:ind w:left="720"/>
      <w:contextualSpacing/>
    </w:pPr>
  </w:style>
  <w:style w:type="character" w:styleId="21">
    <w:name w:val="Intense Emphasis"/>
    <w:basedOn w:val="a0"/>
    <w:uiPriority w:val="21"/>
    <w:qFormat/>
    <w:rsid w:val="00292988"/>
    <w:rPr>
      <w:i/>
      <w:iCs/>
      <w:color w:val="0F4761" w:themeColor="accent1" w:themeShade="BF"/>
    </w:rPr>
  </w:style>
  <w:style w:type="paragraph" w:styleId="22">
    <w:name w:val="Intense Quote"/>
    <w:basedOn w:val="a"/>
    <w:next w:val="a"/>
    <w:link w:val="23"/>
    <w:uiPriority w:val="30"/>
    <w:qFormat/>
    <w:rsid w:val="00292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2988"/>
    <w:rPr>
      <w:i/>
      <w:iCs/>
      <w:color w:val="0F4761" w:themeColor="accent1" w:themeShade="BF"/>
    </w:rPr>
  </w:style>
  <w:style w:type="character" w:styleId="24">
    <w:name w:val="Intense Reference"/>
    <w:basedOn w:val="a0"/>
    <w:uiPriority w:val="32"/>
    <w:qFormat/>
    <w:rsid w:val="00292988"/>
    <w:rPr>
      <w:b/>
      <w:bCs/>
      <w:smallCaps/>
      <w:color w:val="0F4761" w:themeColor="accent1" w:themeShade="BF"/>
      <w:spacing w:val="5"/>
    </w:rPr>
  </w:style>
  <w:style w:type="paragraph" w:styleId="aa">
    <w:name w:val="Body Text"/>
    <w:basedOn w:val="a"/>
    <w:link w:val="ab"/>
    <w:uiPriority w:val="1"/>
    <w:qFormat/>
    <w:rsid w:val="0029298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9298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