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DD2" w:rsidRPr="00891BE5" w:rsidRDefault="002A7DD2" w:rsidP="00891BE5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32109452"/>
      <w:r w:rsidRPr="00627F32">
        <w:rPr>
          <w:rFonts w:eastAsia="Meiryo UI"/>
          <w:b/>
          <w:bCs/>
          <w:color w:val="000000" w:themeColor="text1"/>
          <w:spacing w:val="-1"/>
          <w:lang w:eastAsia="ja-JP"/>
        </w:rPr>
        <w:t>Setonaikai National Park</w:t>
      </w:r>
    </w:p>
    <w:bookmarkEnd w:id="0"/>
    <w:p/>
    <w:p w:rsidR="002A7DD2" w:rsidRPr="00042A51" w:rsidRDefault="002A7DD2" w:rsidP="00627F32">
      <w:pPr>
        <w:spacing w:before="165" w:line="319" w:lineRule="auto"/>
        <w:ind w:left="289" w:right="284"/>
        <w:rPr>
          <w:sz w:val="24"/>
        </w:rPr>
      </w:pPr>
      <w:r w:rsidRPr="00042A51">
        <w:rPr>
          <w:sz w:val="24"/>
        </w:rPr>
        <w:t xml:space="preserve">Setonaikai National Park </w:t>
      </w:r>
      <w:r w:rsidRPr="00042A51">
        <w:rPr>
          <w:bCs/>
          <w:sz w:val="24"/>
        </w:rPr>
        <w:t xml:space="preserve">in the Seto Inland Sea </w:t>
      </w:r>
      <w:r w:rsidRPr="00042A51">
        <w:rPr>
          <w:sz w:val="24"/>
        </w:rPr>
        <w:t xml:space="preserve">is one of the largest national parks in </w:t>
      </w:r>
      <w:r w:rsidRPr="00042A51">
        <w:rPr>
          <w:bCs/>
          <w:sz w:val="24"/>
        </w:rPr>
        <w:t>Japan</w:t>
      </w:r>
      <w:r w:rsidRPr="00042A51">
        <w:rPr>
          <w:sz w:val="24"/>
        </w:rPr>
        <w:t>, covering more than 9,000 square kilometers of land and water</w:t>
      </w:r>
      <w:r w:rsidRPr="00042A51">
        <w:rPr>
          <w:bCs/>
          <w:sz w:val="24"/>
        </w:rPr>
        <w:t>.</w:t>
      </w:r>
      <w:r w:rsidRPr="00042A51">
        <w:rPr>
          <w:sz w:val="24"/>
        </w:rPr>
        <w:t xml:space="preserve"> It spans 11 prefectures, including Hiroshima, and </w:t>
      </w:r>
      <w:r w:rsidRPr="00042A51">
        <w:rPr>
          <w:bCs/>
          <w:sz w:val="24"/>
        </w:rPr>
        <w:t>is dotted with</w:t>
      </w:r>
      <w:r w:rsidRPr="00042A51">
        <w:rPr>
          <w:sz w:val="24"/>
        </w:rPr>
        <w:t xml:space="preserve"> approximately 1,000 islands.</w:t>
      </w:r>
    </w:p>
    <w:p w:rsidR="002A7DD2" w:rsidRPr="00042A51" w:rsidRDefault="002A7DD2" w:rsidP="00627F32">
      <w:pPr>
        <w:spacing w:before="165" w:line="319" w:lineRule="auto"/>
        <w:ind w:left="289" w:right="284" w:firstLine="284"/>
        <w:rPr>
          <w:sz w:val="24"/>
        </w:rPr>
      </w:pPr>
      <w:r w:rsidRPr="00042A51">
        <w:rPr>
          <w:sz w:val="24"/>
        </w:rPr>
        <w:t xml:space="preserve">Within Hiroshima Prefecture, the park encompasses diverse natural landscapes, from Hiroshima Bay to </w:t>
      </w:r>
      <w:r w:rsidRPr="00042A51">
        <w:rPr>
          <w:bCs/>
          <w:sz w:val="24"/>
        </w:rPr>
        <w:t xml:space="preserve">Mt. Misen Primeval Forest on </w:t>
      </w:r>
      <w:r w:rsidRPr="00042A51">
        <w:rPr>
          <w:sz w:val="24"/>
        </w:rPr>
        <w:t xml:space="preserve">the </w:t>
      </w:r>
      <w:r w:rsidRPr="00042A51">
        <w:rPr>
          <w:bCs/>
          <w:sz w:val="24"/>
        </w:rPr>
        <w:t>island</w:t>
      </w:r>
      <w:r w:rsidRPr="00042A51">
        <w:rPr>
          <w:sz w:val="24"/>
        </w:rPr>
        <w:t xml:space="preserve"> of </w:t>
      </w:r>
      <w:r w:rsidRPr="00042A51">
        <w:rPr>
          <w:bCs/>
          <w:sz w:val="24"/>
        </w:rPr>
        <w:t>Miyajima</w:t>
      </w:r>
      <w:r w:rsidRPr="00042A51">
        <w:rPr>
          <w:sz w:val="24"/>
        </w:rPr>
        <w:t xml:space="preserve">. Its coastal and intertidal habitats, such as seaweed beds and mudflats, support rare and endangered species </w:t>
      </w:r>
      <w:r w:rsidRPr="00042A51">
        <w:rPr>
          <w:bCs/>
          <w:sz w:val="24"/>
        </w:rPr>
        <w:t>including</w:t>
      </w:r>
      <w:r w:rsidRPr="00042A51">
        <w:rPr>
          <w:sz w:val="24"/>
        </w:rPr>
        <w:t xml:space="preserve"> the</w:t>
      </w:r>
      <w:r w:rsidRPr="00042A51">
        <w:rPr>
          <w:bCs/>
          <w:sz w:val="24"/>
        </w:rPr>
        <w:t xml:space="preserve"> narrow-ridged</w:t>
      </w:r>
      <w:r w:rsidRPr="00042A51">
        <w:rPr>
          <w:sz w:val="24"/>
        </w:rPr>
        <w:t xml:space="preserve"> finless porpoise and horseshoe crab. Many of these ecologically significant areas are preserved as Protected Areas.</w:t>
      </w:r>
    </w:p>
    <w:p w:rsidR="002A7DD2" w:rsidRPr="00627F32" w:rsidRDefault="002A7DD2" w:rsidP="00627F32">
      <w:pPr>
        <w:spacing w:before="165" w:line="319" w:lineRule="auto"/>
        <w:ind w:left="289" w:right="284" w:firstLine="284"/>
        <w:rPr>
          <w:sz w:val="24"/>
        </w:rPr>
      </w:pPr>
      <w:r w:rsidRPr="00042A51">
        <w:rPr>
          <w:sz w:val="24"/>
        </w:rPr>
        <w:t xml:space="preserve">For centuries, the Seto Inland Sea has been a vital waterway for trade and travel. Its resources have supported industries such as fishing, shipbuilding, salt production, and stone quarrying. The </w:t>
      </w:r>
      <w:r w:rsidRPr="00042A51">
        <w:rPr>
          <w:bCs/>
          <w:sz w:val="24"/>
        </w:rPr>
        <w:t>region’s</w:t>
      </w:r>
      <w:r w:rsidRPr="00042A51">
        <w:rPr>
          <w:sz w:val="24"/>
        </w:rPr>
        <w:t xml:space="preserve"> cultural heritage is preserved in historic port towns </w:t>
      </w:r>
      <w:r w:rsidRPr="00042A51">
        <w:rPr>
          <w:bCs/>
          <w:sz w:val="24"/>
        </w:rPr>
        <w:t>such as</w:t>
      </w:r>
      <w:r w:rsidRPr="00042A51">
        <w:rPr>
          <w:sz w:val="24"/>
        </w:rPr>
        <w:t xml:space="preserve"> Tomonoura, ancient pirate fortresses on Innoshima, and iconic sites of worship</w:t>
      </w:r>
      <w:r w:rsidRPr="00042A51">
        <w:rPr>
          <w:bCs/>
          <w:sz w:val="24"/>
        </w:rPr>
        <w:t>, notably</w:t>
      </w:r>
      <w:r w:rsidRPr="00042A51">
        <w:rPr>
          <w:sz w:val="24"/>
        </w:rPr>
        <w:t xml:space="preserve"> Itsukushima Shrine on Miyajima.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D2"/>
    <w:rsid w:val="001A5971"/>
    <w:rsid w:val="002A7DD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8CB2B2-0879-47FB-ACDF-D26C1D10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A7D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D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D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D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D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D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D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2A7D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D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D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7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D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7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7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7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D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D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D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7DD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A7D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A7DD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2025-08-29T18:06:00Z</dcterms:created>
  <dcterms:modified xsi:type="dcterms:W3CDTF">2025-08-29T18:06:00Z</dcterms:modified>
</cp:coreProperties>
</file>