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E1B" w:rsidRPr="00891BE5" w:rsidRDefault="00977E1B" w:rsidP="008846B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8846B9">
        <w:rPr>
          <w:rFonts w:eastAsia="Meiryo UI"/>
          <w:b/>
          <w:bCs/>
          <w:color w:val="000000" w:themeColor="text1"/>
          <w:spacing w:val="-1"/>
          <w:lang w:eastAsia="ja-JP"/>
        </w:rPr>
        <w:t>Former Mizusawa Prefectural Office</w:t>
      </w:r>
    </w:p>
    <w:p/>
    <w:p w:rsidR="00977E1B" w:rsidRPr="00F42C78" w:rsidRDefault="00977E1B" w:rsidP="008846B9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>This building was established in June 1872 as the governmental office of Mizusawa Prefecture</w:t>
      </w:r>
      <w:r w:rsidRPr="00F42C78">
        <w:rPr>
          <w:rFonts w:hint="eastAsia"/>
          <w:sz w:val="24"/>
        </w:rPr>
        <w:t xml:space="preserve">. However, </w:t>
      </w:r>
      <w:r w:rsidRPr="00F42C78">
        <w:rPr>
          <w:sz w:val="24"/>
        </w:rPr>
        <w:t xml:space="preserve">it only held that role for </w:t>
      </w:r>
      <w:r w:rsidRPr="00F42C78">
        <w:rPr>
          <w:rFonts w:hint="eastAsia"/>
          <w:sz w:val="24"/>
        </w:rPr>
        <w:t>three</w:t>
      </w:r>
      <w:r w:rsidRPr="00F42C78">
        <w:rPr>
          <w:sz w:val="24"/>
        </w:rPr>
        <w:t xml:space="preserve"> years. The prefecture was created in December 1871, when the Japanese prefectural system was still in flux, and Mizusawa Prefecture was dissolved just five years later.</w:t>
      </w:r>
    </w:p>
    <w:p w:rsidR="00977E1B" w:rsidRPr="00F42C78" w:rsidRDefault="00977E1B" w:rsidP="008846B9">
      <w:pPr>
        <w:spacing w:before="165" w:line="319" w:lineRule="auto"/>
        <w:ind w:left="289" w:right="284"/>
        <w:rPr>
          <w:sz w:val="24"/>
        </w:rPr>
      </w:pPr>
    </w:p>
    <w:p w:rsidR="00977E1B" w:rsidRPr="00F42C78" w:rsidRDefault="00977E1B" w:rsidP="008846B9">
      <w:pPr>
        <w:spacing w:before="165" w:line="319" w:lineRule="auto"/>
        <w:ind w:left="289" w:right="284"/>
        <w:rPr>
          <w:sz w:val="24"/>
        </w:rPr>
      </w:pPr>
      <w:bookmarkStart w:id="0" w:name="_Hlk183529340"/>
      <w:r w:rsidRPr="00F42C78">
        <w:rPr>
          <w:rFonts w:hint="eastAsia"/>
          <w:sz w:val="24"/>
        </w:rPr>
        <w:t>After its short use as a prefectural office,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the </w:t>
      </w:r>
      <w:r w:rsidRPr="00F42C78">
        <w:rPr>
          <w:sz w:val="24"/>
        </w:rPr>
        <w:t xml:space="preserve">building served various purposes. In 1889, it </w:t>
      </w:r>
      <w:r w:rsidRPr="00F42C78">
        <w:rPr>
          <w:rFonts w:hint="eastAsia"/>
          <w:sz w:val="24"/>
        </w:rPr>
        <w:t>became</w:t>
      </w:r>
      <w:r w:rsidRPr="00F42C78">
        <w:rPr>
          <w:sz w:val="24"/>
        </w:rPr>
        <w:t xml:space="preserve"> a branch office of the Ishinomaki Public Safety Court, a body that dealt with land- and property-related issues.</w:t>
      </w:r>
      <w:r w:rsidRPr="00F42C78">
        <w:rPr>
          <w:rFonts w:hint="eastAsia"/>
          <w:sz w:val="24"/>
        </w:rPr>
        <w:t xml:space="preserve"> When the building was reconstructed in 1989, it was modeled on </w:t>
      </w:r>
      <w:r w:rsidRPr="00F42C78">
        <w:rPr>
          <w:sz w:val="24"/>
        </w:rPr>
        <w:t>the</w:t>
      </w:r>
      <w:r w:rsidRPr="00F42C78">
        <w:rPr>
          <w:rFonts w:hint="eastAsia"/>
          <w:sz w:val="24"/>
        </w:rPr>
        <w:t xml:space="preserve"> appearance it had in 1889</w:t>
      </w:r>
      <w:r w:rsidRPr="00F42C78">
        <w:rPr>
          <w:sz w:val="24"/>
        </w:rPr>
        <w:t xml:space="preserve">. </w:t>
      </w:r>
      <w:r w:rsidRPr="00F42C78">
        <w:rPr>
          <w:rFonts w:hint="eastAsia"/>
          <w:sz w:val="24"/>
        </w:rPr>
        <w:t>F</w:t>
      </w:r>
      <w:r w:rsidRPr="00F42C78">
        <w:rPr>
          <w:sz w:val="24"/>
        </w:rPr>
        <w:t xml:space="preserve">urniture from </w:t>
      </w:r>
      <w:r w:rsidRPr="00F42C78">
        <w:rPr>
          <w:rFonts w:hint="eastAsia"/>
          <w:sz w:val="24"/>
        </w:rPr>
        <w:t>subsequent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Miyagi </w:t>
      </w:r>
      <w:r w:rsidRPr="00F42C78">
        <w:rPr>
          <w:sz w:val="24"/>
        </w:rPr>
        <w:t>prefectural offices</w:t>
      </w:r>
      <w:r w:rsidRPr="00F42C78">
        <w:rPr>
          <w:rFonts w:hint="eastAsia"/>
          <w:sz w:val="24"/>
        </w:rPr>
        <w:t xml:space="preserve"> was</w:t>
      </w:r>
      <w:r w:rsidRPr="00F42C78">
        <w:rPr>
          <w:sz w:val="24"/>
        </w:rPr>
        <w:t xml:space="preserve"> added to represent the legal and administrative </w:t>
      </w:r>
      <w:r w:rsidRPr="00F42C78">
        <w:rPr>
          <w:rFonts w:hint="eastAsia"/>
          <w:sz w:val="24"/>
        </w:rPr>
        <w:t>styles that later came into popular use.</w:t>
      </w:r>
    </w:p>
    <w:bookmarkEnd w:id="0"/>
    <w:p w:rsidR="00977E1B" w:rsidRPr="00F42C78" w:rsidRDefault="00977E1B" w:rsidP="008846B9">
      <w:pPr>
        <w:spacing w:before="165" w:line="319" w:lineRule="auto"/>
        <w:ind w:left="289" w:right="284"/>
        <w:rPr>
          <w:sz w:val="24"/>
        </w:rPr>
      </w:pPr>
    </w:p>
    <w:p w:rsidR="00977E1B" w:rsidRPr="00C12EFA" w:rsidRDefault="00977E1B" w:rsidP="008846B9">
      <w:pPr>
        <w:spacing w:before="165" w:line="319" w:lineRule="auto"/>
        <w:ind w:left="289" w:right="284"/>
        <w:rPr>
          <w:sz w:val="24"/>
        </w:rPr>
      </w:pPr>
      <w:bookmarkStart w:id="1" w:name="_Hlk183529364"/>
      <w:r w:rsidRPr="00F42C78">
        <w:rPr>
          <w:sz w:val="24"/>
        </w:rPr>
        <w:t xml:space="preserve">The entrance is wholly Japanese in style, with an imposing gabled roof and </w:t>
      </w:r>
      <w:r w:rsidRPr="00F42C78">
        <w:rPr>
          <w:rFonts w:hint="eastAsia"/>
          <w:sz w:val="24"/>
        </w:rPr>
        <w:t xml:space="preserve">lattice in a crisscross pattern. </w:t>
      </w:r>
      <w:r w:rsidRPr="00F42C78">
        <w:rPr>
          <w:sz w:val="24"/>
        </w:rPr>
        <w:t>However, the rest of the building is a one-story wooden structure designed in the Western</w:t>
      </w:r>
      <w:r w:rsidRPr="00F42C78">
        <w:rPr>
          <w:rFonts w:hint="eastAsia"/>
          <w:sz w:val="24"/>
        </w:rPr>
        <w:t>-inspired</w:t>
      </w:r>
      <w:r w:rsidRPr="00F42C78">
        <w:rPr>
          <w:sz w:val="24"/>
        </w:rPr>
        <w:t xml:space="preserve"> architectural style that characterized Meiji-era public office buildings. Informative displays, memorabilia, and old photographs offer visitors a glimpse into the building’s operations over the years. A few rooms have been recreated, such as a courtroom and the bureaucratic office where citizens would submit paperwork. Unlike modern offices where visitors and clerks are positioned on the same level, the Western-style office was set high above the adjacent anteroom. Citizens submitting paperwork would stand on the ground floor in the anteroom and pass their documents up to a clerk kneeling in the window of the office above</w:t>
      </w:r>
      <w:r w:rsidRPr="00F42C78">
        <w:rPr>
          <w:rFonts w:hint="eastAsia"/>
          <w:sz w:val="24"/>
        </w:rPr>
        <w:t>.</w:t>
      </w:r>
      <w:bookmarkEnd w:id="1"/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1B"/>
    <w:rsid w:val="001A5971"/>
    <w:rsid w:val="00625A2B"/>
    <w:rsid w:val="00977E1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4E93B-FE31-4253-BB83-E9BF91F9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977E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E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E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E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E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E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E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977E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7E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7E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7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7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7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7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7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7E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7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7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7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7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E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7E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7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7E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7E1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77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77E1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