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BFF" w:rsidRPr="00891BE5" w:rsidRDefault="00051BFF" w:rsidP="009C23AA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9C23AA">
        <w:rPr>
          <w:rFonts w:eastAsia="Meiryo UI"/>
          <w:b/>
          <w:bCs/>
          <w:color w:val="000000" w:themeColor="text1"/>
          <w:spacing w:val="-1"/>
          <w:lang w:eastAsia="ja-JP"/>
        </w:rPr>
        <w:t>Takakura Katsuko Art Museum</w:t>
      </w:r>
    </w:p>
    <w:p/>
    <w:p w:rsidR="00051BFF" w:rsidRPr="00F42C78" w:rsidRDefault="00051BFF" w:rsidP="009C23AA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>T</w:t>
      </w:r>
      <w:r w:rsidRPr="00F42C78">
        <w:rPr>
          <w:rFonts w:hint="eastAsia"/>
          <w:sz w:val="24"/>
        </w:rPr>
        <w:t>oyoma</w:t>
      </w:r>
      <w:r w:rsidRPr="00F42C78">
        <w:rPr>
          <w:sz w:val="24"/>
        </w:rPr>
        <w:t xml:space="preserve">-born artist Takakura Katsuko (1923–2015) is celebrated for her warm, gentle style of painting. She is especially known for her works in the Nihonga style, in which </w:t>
      </w:r>
      <w:r w:rsidRPr="00F42C78">
        <w:rPr>
          <w:rFonts w:hint="eastAsia"/>
          <w:sz w:val="24"/>
        </w:rPr>
        <w:t xml:space="preserve">traditional </w:t>
      </w:r>
      <w:r w:rsidRPr="00F42C78">
        <w:rPr>
          <w:sz w:val="24"/>
        </w:rPr>
        <w:t xml:space="preserve">Japanese painting techniques and materials are applied to modern themes. The museum showcases her versatility in works ranging from large ink wash </w:t>
      </w:r>
      <w:r w:rsidRPr="00F42C78">
        <w:rPr>
          <w:rFonts w:hint="eastAsia"/>
          <w:sz w:val="24"/>
        </w:rPr>
        <w:t>paintings</w:t>
      </w:r>
      <w:r w:rsidRPr="00F42C78">
        <w:rPr>
          <w:sz w:val="24"/>
        </w:rPr>
        <w:t xml:space="preserve"> to storybook illustrations.</w:t>
      </w:r>
    </w:p>
    <w:p w:rsidR="00051BFF" w:rsidRPr="00F42C78" w:rsidRDefault="00051BFF" w:rsidP="009C23AA">
      <w:pPr>
        <w:spacing w:before="165" w:line="319" w:lineRule="auto"/>
        <w:ind w:left="289" w:right="284"/>
        <w:rPr>
          <w:sz w:val="24"/>
        </w:rPr>
      </w:pPr>
    </w:p>
    <w:p w:rsidR="00051BFF" w:rsidRPr="00F42C78" w:rsidRDefault="00051BFF" w:rsidP="009C23AA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>Takakura studied Japanese painting techniques at Joshibi University of Art and Design</w:t>
      </w:r>
      <w:r w:rsidRPr="00F42C78">
        <w:rPr>
          <w:rFonts w:hint="eastAsia"/>
          <w:sz w:val="24"/>
        </w:rPr>
        <w:t xml:space="preserve"> in Tokyo</w:t>
      </w:r>
      <w:r w:rsidRPr="00F42C78">
        <w:rPr>
          <w:sz w:val="24"/>
        </w:rPr>
        <w:t xml:space="preserve">. After graduating, she moved to Hiroshima. When the atomic bomb was dropped on the city in 1945, she was living </w:t>
      </w:r>
      <w:r w:rsidRPr="00F42C78">
        <w:rPr>
          <w:rFonts w:hint="eastAsia"/>
          <w:sz w:val="24"/>
        </w:rPr>
        <w:t>3</w:t>
      </w:r>
      <w:r w:rsidRPr="00F42C78">
        <w:rPr>
          <w:sz w:val="24"/>
        </w:rPr>
        <w:t xml:space="preserve"> kilometers from the blast epicenter. She miraculously survived, and after the war she returned to To</w:t>
      </w:r>
      <w:r w:rsidRPr="00F42C78">
        <w:rPr>
          <w:rFonts w:hint="eastAsia"/>
          <w:sz w:val="24"/>
        </w:rPr>
        <w:t>yoma</w:t>
      </w:r>
      <w:r w:rsidRPr="00F42C78">
        <w:rPr>
          <w:sz w:val="24"/>
        </w:rPr>
        <w:t xml:space="preserve"> and taught art to schoolchildren. Her career as a schoolteacher lasted many decades, and she continued to pursue painting during this time.</w:t>
      </w:r>
    </w:p>
    <w:p w:rsidR="00051BFF" w:rsidRPr="00F42C78" w:rsidRDefault="00051BFF" w:rsidP="009C23AA">
      <w:pPr>
        <w:spacing w:before="165" w:line="319" w:lineRule="auto"/>
        <w:ind w:left="289" w:right="284"/>
        <w:rPr>
          <w:sz w:val="24"/>
        </w:rPr>
      </w:pPr>
    </w:p>
    <w:p w:rsidR="00051BFF" w:rsidRPr="00F42C78" w:rsidRDefault="00051BFF" w:rsidP="009C23AA">
      <w:pPr>
        <w:spacing w:before="165" w:line="319" w:lineRule="auto"/>
        <w:ind w:left="289" w:right="284"/>
        <w:rPr>
          <w:sz w:val="24"/>
        </w:rPr>
      </w:pPr>
      <w:bookmarkStart w:id="0" w:name="_Hlk189052786"/>
      <w:r w:rsidRPr="00F42C78">
        <w:rPr>
          <w:rFonts w:hint="eastAsia"/>
          <w:sz w:val="24"/>
        </w:rPr>
        <w:t>In her Nihonga</w:t>
      </w:r>
      <w:r w:rsidRPr="00F42C78">
        <w:rPr>
          <w:sz w:val="24"/>
        </w:rPr>
        <w:t xml:space="preserve"> paintings</w:t>
      </w:r>
      <w:r w:rsidRPr="00F42C78">
        <w:rPr>
          <w:rFonts w:hint="eastAsia"/>
          <w:sz w:val="24"/>
        </w:rPr>
        <w:t xml:space="preserve">, </w:t>
      </w:r>
      <w:r w:rsidRPr="00F42C78">
        <w:rPr>
          <w:sz w:val="24"/>
        </w:rPr>
        <w:t>Takakura</w:t>
      </w:r>
      <w:r w:rsidRPr="00F42C78">
        <w:rPr>
          <w:rFonts w:hint="eastAsia"/>
          <w:iCs/>
          <w:sz w:val="24"/>
        </w:rPr>
        <w:t xml:space="preserve"> often</w:t>
      </w:r>
      <w:r w:rsidRPr="00F42C78">
        <w:rPr>
          <w:rFonts w:hint="eastAsia"/>
          <w:sz w:val="24"/>
        </w:rPr>
        <w:t xml:space="preserve"> </w:t>
      </w:r>
      <w:r w:rsidRPr="00F42C78">
        <w:rPr>
          <w:sz w:val="24"/>
        </w:rPr>
        <w:t>portrayed</w:t>
      </w:r>
      <w:r w:rsidRPr="00F42C78">
        <w:rPr>
          <w:rFonts w:hint="eastAsia"/>
          <w:sz w:val="24"/>
        </w:rPr>
        <w:t xml:space="preserve"> young girls and industrious women </w:t>
      </w:r>
      <w:r w:rsidRPr="00F42C78">
        <w:rPr>
          <w:sz w:val="24"/>
        </w:rPr>
        <w:t>using</w:t>
      </w:r>
      <w:r w:rsidRPr="00F42C78">
        <w:rPr>
          <w:rFonts w:hint="eastAsia"/>
          <w:sz w:val="24"/>
        </w:rPr>
        <w:t xml:space="preserve"> warm colors and soft expressions. </w:t>
      </w:r>
      <w:r w:rsidRPr="00F42C78">
        <w:rPr>
          <w:sz w:val="24"/>
        </w:rPr>
        <w:t>These</w:t>
      </w:r>
      <w:r w:rsidRPr="00F42C78">
        <w:rPr>
          <w:rFonts w:hint="eastAsia"/>
          <w:sz w:val="24"/>
        </w:rPr>
        <w:t xml:space="preserve"> large </w:t>
      </w:r>
      <w:r w:rsidRPr="00F42C78">
        <w:rPr>
          <w:sz w:val="24"/>
        </w:rPr>
        <w:t xml:space="preserve">works, along with her peaceful depictions of </w:t>
      </w:r>
      <w:r w:rsidRPr="00F42C78">
        <w:rPr>
          <w:rFonts w:hint="eastAsia"/>
          <w:sz w:val="24"/>
        </w:rPr>
        <w:t>temples and Buddhist figures</w:t>
      </w:r>
      <w:r w:rsidRPr="00F42C78">
        <w:rPr>
          <w:sz w:val="24"/>
        </w:rPr>
        <w:t>, fill the main gallery space of the museum. The</w:t>
      </w:r>
      <w:r w:rsidRPr="00F42C78">
        <w:rPr>
          <w:rFonts w:hint="eastAsia"/>
          <w:sz w:val="24"/>
        </w:rPr>
        <w:t xml:space="preserve">se works </w:t>
      </w:r>
      <w:r w:rsidRPr="00F42C78">
        <w:rPr>
          <w:sz w:val="24"/>
        </w:rPr>
        <w:t>are a far cry from the horrors of the Hiroshima bombing. Takakura struggled with her wartime memories</w:t>
      </w:r>
      <w:r w:rsidRPr="00F42C78">
        <w:rPr>
          <w:rFonts w:hint="eastAsia"/>
          <w:sz w:val="24"/>
        </w:rPr>
        <w:t>, but w</w:t>
      </w:r>
      <w:r w:rsidRPr="00F42C78">
        <w:rPr>
          <w:sz w:val="24"/>
        </w:rPr>
        <w:t>ith the encouragement of her community, she created a set of autobiographical paintings that reflect her experience of the atomic bomb. These paintings are displayed in a separate room.</w:t>
      </w:r>
    </w:p>
    <w:bookmarkEnd w:id="0"/>
    <w:p w:rsidR="00051BFF" w:rsidRPr="00F42C78" w:rsidRDefault="00051BFF" w:rsidP="009C23AA">
      <w:pPr>
        <w:spacing w:before="165" w:line="319" w:lineRule="auto"/>
        <w:ind w:left="289" w:right="284"/>
        <w:rPr>
          <w:sz w:val="24"/>
        </w:rPr>
      </w:pPr>
    </w:p>
    <w:p w:rsidR="00051BFF" w:rsidRPr="00C12EFA" w:rsidRDefault="00051BFF" w:rsidP="009C23AA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>Takakura wrote in an artist statement, “</w:t>
      </w:r>
      <w:r w:rsidRPr="00F42C78">
        <w:rPr>
          <w:rFonts w:hint="eastAsia"/>
          <w:sz w:val="24"/>
        </w:rPr>
        <w:t>I grew up in the countryside, so</w:t>
      </w:r>
      <w:r w:rsidRPr="00F42C78">
        <w:rPr>
          <w:sz w:val="24"/>
        </w:rPr>
        <w:t xml:space="preserve"> I do not have any sophisticated, urban-style works of art… but I am touched by the richness of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C7F711" wp14:editId="0E5E1421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497941"/>
                <wp:effectExtent l="0" t="0" r="12700" b="10160"/>
                <wp:wrapNone/>
                <wp:docPr id="133049894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97941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F6EBE" id="docshape8" o:spid="_x0000_s1026" style="position:absolute;margin-left:81.25pt;margin-top:-2pt;width:442pt;height:3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F42C78">
        <w:rPr>
          <w:sz w:val="24"/>
        </w:rPr>
        <w:t>humanity</w:t>
      </w:r>
      <w:r w:rsidRPr="00F42C78">
        <w:rPr>
          <w:rFonts w:hint="eastAsia"/>
          <w:sz w:val="24"/>
        </w:rPr>
        <w:t>, and I till the soil</w:t>
      </w:r>
      <w:r w:rsidRPr="00F42C78">
        <w:rPr>
          <w:sz w:val="24"/>
        </w:rPr>
        <w:t>…</w:t>
      </w:r>
      <w:r w:rsidRPr="00F42C78">
        <w:rPr>
          <w:rFonts w:hint="eastAsia"/>
          <w:sz w:val="24"/>
        </w:rPr>
        <w:t xml:space="preserve"> </w:t>
      </w:r>
      <w:r w:rsidRPr="00F42C78">
        <w:rPr>
          <w:sz w:val="24"/>
        </w:rPr>
        <w:t>I let each of my paintings tell a story of the flow of eternity.”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FF"/>
    <w:rsid w:val="00051BF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6AF746-9DDB-49ED-9D95-28CD040A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051B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B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B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B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B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B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B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51B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B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B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B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B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B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B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B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B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B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B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B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BF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51B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51BF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2025-08-29T18:01:00Z</dcterms:created>
  <dcterms:modified xsi:type="dcterms:W3CDTF">2025-08-29T18:01:00Z</dcterms:modified>
</cp:coreProperties>
</file>