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632" w:rsidRPr="00891BE5" w:rsidRDefault="00C85632" w:rsidP="00891BE5">
      <w:pPr>
        <w:pStyle w:val="aa"/>
        <w:spacing w:before="50" w:line="480" w:lineRule="auto"/>
        <w:ind w:left="289"/>
        <w:rPr>
          <w:rFonts w:eastAsia="Meiryo UI"/>
          <w:b/>
          <w:bCs/>
          <w:color w:val="000000" w:themeColor="text1"/>
          <w:spacing w:val="-1"/>
          <w:lang w:eastAsia="ja-JP"/>
        </w:rPr>
      </w:pPr>
      <w:bookmarkStart w:id="0" w:name="_Hlk132109452"/>
      <w:bookmarkStart w:id="1" w:name="_Hlk189214309"/>
      <w:r w:rsidRPr="003F76E1">
        <w:rPr>
          <w:rFonts w:eastAsia="Meiryo UI"/>
          <w:b/>
          <w:bCs/>
          <w:color w:val="000000" w:themeColor="text1"/>
          <w:spacing w:val="-1"/>
          <w:lang w:eastAsia="ja-JP"/>
        </w:rPr>
        <w:t>Welcome to Numata</w:t>
      </w:r>
    </w:p>
    <w:bookmarkEnd w:id="0"/>
    <w:p/>
    <w:p w:rsidR="00C85632" w:rsidRPr="00BC562A" w:rsidRDefault="00C85632" w:rsidP="003F76E1">
      <w:pPr>
        <w:spacing w:before="165" w:line="319" w:lineRule="auto"/>
        <w:ind w:left="289" w:right="284"/>
        <w:rPr>
          <w:rFonts w:eastAsia="Meiryo UI"/>
          <w:bCs/>
          <w:sz w:val="24"/>
          <w:lang w:val="en"/>
        </w:rPr>
      </w:pPr>
      <w:r w:rsidRPr="00BC562A">
        <w:rPr>
          <w:rFonts w:eastAsia="Meiryo UI"/>
          <w:bCs/>
          <w:sz w:val="24"/>
          <w:lang w:val="en"/>
        </w:rPr>
        <w:t>Numata is a city rich in history and nature. It is located in the mountainous northern part of Gunma Prefecture and can be reached in approximately two hours by train from Tokyo.</w:t>
      </w:r>
    </w:p>
    <w:p w:rsidR="00C85632" w:rsidRPr="00BC562A" w:rsidRDefault="00C85632" w:rsidP="003F76E1">
      <w:pPr>
        <w:spacing w:before="165" w:line="319" w:lineRule="auto"/>
        <w:ind w:left="289" w:right="284"/>
        <w:rPr>
          <w:rFonts w:eastAsia="Meiryo UI"/>
          <w:bCs/>
          <w:sz w:val="24"/>
          <w:lang w:val="en"/>
        </w:rPr>
      </w:pPr>
    </w:p>
    <w:p w:rsidR="00C85632" w:rsidRPr="00BC562A" w:rsidRDefault="00C85632" w:rsidP="003F76E1">
      <w:pPr>
        <w:spacing w:before="165" w:line="319" w:lineRule="auto"/>
        <w:ind w:left="289" w:right="284"/>
        <w:rPr>
          <w:rFonts w:eastAsia="Meiryo UI"/>
          <w:bCs/>
          <w:sz w:val="24"/>
          <w:lang w:val="en"/>
        </w:rPr>
      </w:pPr>
      <w:r w:rsidRPr="00BC562A">
        <w:rPr>
          <w:rFonts w:eastAsia="Meiryo UI"/>
          <w:bCs/>
          <w:sz w:val="24"/>
          <w:lang w:val="en"/>
        </w:rPr>
        <w:t xml:space="preserve">Numata started as a medieval castle town built on a river terrace </w:t>
      </w:r>
      <w:r>
        <w:rPr>
          <w:rFonts w:eastAsia="Meiryo UI"/>
          <w:bCs/>
          <w:sz w:val="24"/>
          <w:lang w:val="en"/>
        </w:rPr>
        <w:t>formed by</w:t>
      </w:r>
      <w:r w:rsidRPr="00BC562A">
        <w:rPr>
          <w:rFonts w:eastAsia="Meiryo UI"/>
          <w:bCs/>
          <w:sz w:val="24"/>
          <w:lang w:val="en"/>
        </w:rPr>
        <w:t xml:space="preserve"> three waterways. The strategically located Numata Castle changed hands several times during the sixteenth century when rival families fought for control of the stronghold. Its importance waned during the relatively peaceful Edo period (1603–1867), when the town prospered through farming, forestry, and, from the latter half of the nineteenth century, sericulture. Some places to explore the history of Numata are </w:t>
      </w:r>
      <w:r w:rsidRPr="00BC562A">
        <w:rPr>
          <w:rFonts w:eastAsia="Meiryo UI"/>
          <w:b/>
          <w:bCs/>
          <w:sz w:val="24"/>
          <w:lang w:val="en"/>
        </w:rPr>
        <w:t>Numata Park</w:t>
      </w:r>
      <w:r w:rsidRPr="00BC562A">
        <w:rPr>
          <w:rFonts w:eastAsia="Meiryo UI"/>
          <w:bCs/>
          <w:sz w:val="24"/>
          <w:lang w:val="en"/>
        </w:rPr>
        <w:t xml:space="preserve">, the site of the former castle; </w:t>
      </w:r>
      <w:r w:rsidRPr="00BC562A">
        <w:rPr>
          <w:rFonts w:eastAsia="Meiryo UI"/>
          <w:b/>
          <w:bCs/>
          <w:sz w:val="24"/>
          <w:lang w:val="en"/>
        </w:rPr>
        <w:t>Kashozan Mirokuji</w:t>
      </w:r>
      <w:r w:rsidRPr="00BC562A">
        <w:rPr>
          <w:rFonts w:eastAsia="Meiryo UI"/>
          <w:bCs/>
          <w:sz w:val="24"/>
          <w:lang w:val="en"/>
        </w:rPr>
        <w:t xml:space="preserve">, a mountainside temple dedicated to the guardian deities of the area; and the </w:t>
      </w:r>
      <w:r w:rsidRPr="00BC562A">
        <w:rPr>
          <w:rFonts w:eastAsia="Meiryo UI"/>
          <w:b/>
          <w:bCs/>
          <w:sz w:val="24"/>
          <w:lang w:val="en"/>
        </w:rPr>
        <w:t>Taisho Roman area</w:t>
      </w:r>
      <w:r w:rsidRPr="00BC562A">
        <w:rPr>
          <w:rFonts w:eastAsia="Meiryo UI"/>
          <w:bCs/>
          <w:sz w:val="24"/>
          <w:lang w:val="en"/>
        </w:rPr>
        <w:t xml:space="preserve"> in the center of town, where historic structures tell the story of Numata’s golden years in the early twentieth century.</w:t>
      </w:r>
    </w:p>
    <w:p w:rsidR="00C85632" w:rsidRPr="00BC562A" w:rsidRDefault="00C85632" w:rsidP="003F76E1">
      <w:pPr>
        <w:spacing w:before="165" w:line="319" w:lineRule="auto"/>
        <w:ind w:left="289" w:right="284"/>
        <w:rPr>
          <w:rFonts w:eastAsia="Meiryo UI"/>
          <w:bCs/>
          <w:sz w:val="24"/>
          <w:lang w:val="en"/>
        </w:rPr>
      </w:pPr>
    </w:p>
    <w:p w:rsidR="00C85632" w:rsidRPr="00BC562A" w:rsidRDefault="00C85632" w:rsidP="003F76E1">
      <w:pPr>
        <w:spacing w:before="165" w:line="319" w:lineRule="auto"/>
        <w:ind w:left="289" w:right="284"/>
        <w:rPr>
          <w:rFonts w:eastAsia="Meiryo UI"/>
          <w:bCs/>
          <w:sz w:val="24"/>
          <w:lang w:val="en"/>
        </w:rPr>
      </w:pPr>
      <w:r w:rsidRPr="00BC562A">
        <w:rPr>
          <w:rFonts w:eastAsia="Meiryo UI"/>
          <w:bCs/>
          <w:sz w:val="24"/>
          <w:lang w:val="en"/>
        </w:rPr>
        <w:t xml:space="preserve">Outside of central Numata, places such as the </w:t>
      </w:r>
      <w:r w:rsidRPr="00BC562A">
        <w:rPr>
          <w:rFonts w:eastAsia="Meiryo UI"/>
          <w:b/>
          <w:bCs/>
          <w:sz w:val="24"/>
          <w:lang w:val="en"/>
        </w:rPr>
        <w:t>Tambara Highlands, Fukiware Canyon</w:t>
      </w:r>
      <w:r w:rsidRPr="00BC562A">
        <w:rPr>
          <w:rFonts w:eastAsia="Meiryo UI"/>
          <w:bCs/>
          <w:sz w:val="24"/>
          <w:lang w:val="en"/>
        </w:rPr>
        <w:t xml:space="preserve">, and an abundance of </w:t>
      </w:r>
      <w:r w:rsidRPr="00BC562A">
        <w:rPr>
          <w:rFonts w:eastAsia="Meiryo UI"/>
          <w:b/>
          <w:bCs/>
          <w:sz w:val="24"/>
          <w:lang w:val="en"/>
        </w:rPr>
        <w:t>fruit farms</w:t>
      </w:r>
      <w:r w:rsidRPr="00BC562A">
        <w:rPr>
          <w:rFonts w:eastAsia="Meiryo UI"/>
          <w:bCs/>
          <w:sz w:val="24"/>
          <w:lang w:val="en"/>
        </w:rPr>
        <w:t xml:space="preserve"> allow visitors to experience the municipality’s natural attractions. In winter, when the slopes of Tambara Ski Park are open, the northern Tambara area is a popular destination for snow sports. In summer, the hiking trails in the highlands provide an escape from the heat, and the ski resort is covered with purple flowers as it transforms into the picturesque </w:t>
      </w:r>
      <w:r w:rsidRPr="00BC562A">
        <w:rPr>
          <w:rFonts w:eastAsia="Meiryo UI"/>
          <w:b/>
          <w:bCs/>
          <w:sz w:val="24"/>
          <w:lang w:val="en"/>
        </w:rPr>
        <w:t>Tambara Lavender Park</w:t>
      </w:r>
      <w:r w:rsidRPr="00BC562A">
        <w:rPr>
          <w:rFonts w:eastAsia="Meiryo UI"/>
          <w:bCs/>
          <w:sz w:val="24"/>
          <w:lang w:val="en"/>
        </w:rPr>
        <w:t xml:space="preserve">. Many hikers also seek out Fukiware Canyon, walking along the forested shores of the Katashina River while admiring waterfalls and swirling rapids. The canyon is considered especially beautiful in autumn when seasonal foliage paints the shores in </w:t>
      </w:r>
      <w:r>
        <w:rPr>
          <w:noProof/>
        </w:rPr>
        <mc:AlternateContent>
          <mc:Choice Requires="wps">
            <w:drawing>
              <wp:anchor distT="0" distB="0" distL="114300" distR="114300" simplePos="0" relativeHeight="251659264" behindDoc="1" locked="0" layoutInCell="1" allowOverlap="1" wp14:anchorId="187C50C9" wp14:editId="7433E078">
                <wp:simplePos x="0" y="0"/>
                <wp:positionH relativeFrom="page">
                  <wp:posOffset>1032933</wp:posOffset>
                </wp:positionH>
                <wp:positionV relativeFrom="paragraph">
                  <wp:posOffset>-21166</wp:posOffset>
                </wp:positionV>
                <wp:extent cx="5613400" cy="2556934"/>
                <wp:effectExtent l="0" t="0" r="12700" b="8890"/>
                <wp:wrapNone/>
                <wp:docPr id="177723896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5569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754AE" id="docshape8" o:spid="_x0000_s1026" style="position:absolute;margin-left:81.35pt;margin-top:-1.65pt;width:442pt;height:20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H7/AEAANcDAAAOAAAAZHJzL2Uyb0RvYy54bWysU9tu2zAMfR+wfxD0vtjOba0RpxjaZRjQ&#10;dQO6fYAiy7EwSdQoJU739aPkNM22t2F+EESTPCQPj1Y3R2vYQWHQ4BpeTUrOlJPQardr+Levmzd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" filled="f" strokecolor="#231f20" strokeweight=".28pt">
                <v:path arrowok="t"/>
                <w10:wrap anchorx="page"/>
              </v:rect>
            </w:pict>
          </mc:Fallback>
        </mc:AlternateContent>
      </w:r>
      <w:r w:rsidRPr="00BC562A">
        <w:rPr>
          <w:rFonts w:eastAsia="Meiryo UI"/>
          <w:bCs/>
          <w:sz w:val="24"/>
          <w:lang w:val="en"/>
        </w:rPr>
        <w:t>shades of red, orange, and yellow. Autumn is also apple season in Numata: visitors can pick apples at dozens of orchards throughout the area and purchase products like jam and juice.</w:t>
      </w:r>
    </w:p>
    <w:p w:rsidR="00C85632" w:rsidRPr="00BC562A" w:rsidRDefault="00C85632" w:rsidP="003F76E1">
      <w:pPr>
        <w:spacing w:before="165" w:line="319" w:lineRule="auto"/>
        <w:ind w:left="289" w:right="284"/>
        <w:rPr>
          <w:rFonts w:eastAsia="Meiryo UI"/>
          <w:bCs/>
          <w:sz w:val="24"/>
          <w:lang w:val="en"/>
        </w:rPr>
      </w:pPr>
    </w:p>
    <w:p w:rsidR="00C85632" w:rsidRPr="00BC562A" w:rsidRDefault="00C85632" w:rsidP="003F76E1">
      <w:pPr>
        <w:spacing w:before="165" w:line="319" w:lineRule="auto"/>
        <w:ind w:left="289" w:right="284"/>
        <w:rPr>
          <w:rFonts w:eastAsia="Meiryo UI"/>
          <w:bCs/>
          <w:sz w:val="24"/>
          <w:lang w:val="en"/>
        </w:rPr>
      </w:pPr>
      <w:r w:rsidRPr="00BC562A">
        <w:rPr>
          <w:rFonts w:eastAsia="Meiryo UI"/>
          <w:bCs/>
          <w:sz w:val="24"/>
          <w:lang w:val="en"/>
        </w:rPr>
        <w:t xml:space="preserve">Annual events such as the </w:t>
      </w:r>
      <w:r w:rsidRPr="00BC562A">
        <w:rPr>
          <w:rFonts w:eastAsia="Meiryo UI"/>
          <w:b/>
          <w:bCs/>
          <w:sz w:val="24"/>
          <w:lang w:val="en"/>
        </w:rPr>
        <w:t xml:space="preserve">Numata Festival </w:t>
      </w:r>
      <w:r w:rsidRPr="00BC562A">
        <w:rPr>
          <w:rFonts w:eastAsia="Meiryo UI"/>
          <w:bCs/>
          <w:sz w:val="24"/>
          <w:lang w:val="en"/>
        </w:rPr>
        <w:t xml:space="preserve">in August and the </w:t>
      </w:r>
      <w:r w:rsidRPr="00BC562A">
        <w:rPr>
          <w:rFonts w:eastAsia="Meiryo UI"/>
          <w:b/>
          <w:bCs/>
          <w:sz w:val="24"/>
          <w:lang w:val="en"/>
        </w:rPr>
        <w:t>Daija Matsuri</w:t>
      </w:r>
      <w:r w:rsidRPr="00BC562A">
        <w:rPr>
          <w:rFonts w:eastAsia="Meiryo UI"/>
          <w:bCs/>
          <w:sz w:val="24"/>
          <w:lang w:val="en"/>
        </w:rPr>
        <w:t xml:space="preserve"> (Great Snake Festival) in May showcase the city’s history, folklore, and community spirit. Traditional customs and crafts can be experienced year-round at the </w:t>
      </w:r>
      <w:r w:rsidRPr="00BC562A">
        <w:rPr>
          <w:rFonts w:eastAsia="Meiryo UI"/>
          <w:b/>
          <w:bCs/>
          <w:sz w:val="24"/>
          <w:lang w:val="en"/>
        </w:rPr>
        <w:t>Magariya House</w:t>
      </w:r>
      <w:r w:rsidRPr="00BC562A">
        <w:rPr>
          <w:rFonts w:eastAsia="Meiryo UI"/>
          <w:bCs/>
          <w:sz w:val="24"/>
          <w:lang w:val="en"/>
        </w:rPr>
        <w:t>, an eighteenth-century farmhouse where visitors can make soba noodles from scratch, cook dumplings over a wood-burning stove, design their own straw sandals, and take part in other hands-on activities highlighting aspects of rural life.</w:t>
      </w:r>
    </w:p>
    <w:bookmarkEnd w:id="1"/>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32"/>
    <w:rsid w:val="001A5971"/>
    <w:rsid w:val="00625A2B"/>
    <w:rsid w:val="00C41D39"/>
    <w:rsid w:val="00C85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3A533A-765A-41E9-8110-02D931CD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856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56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56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56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56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56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56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56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56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856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6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6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56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6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6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6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6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6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5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5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632"/>
    <w:pPr>
      <w:spacing w:before="160"/>
      <w:jc w:val="center"/>
    </w:pPr>
    <w:rPr>
      <w:i/>
      <w:iCs/>
      <w:color w:val="404040" w:themeColor="text1" w:themeTint="BF"/>
    </w:rPr>
  </w:style>
  <w:style w:type="character" w:customStyle="1" w:styleId="a8">
    <w:name w:val="引用文 (文字)"/>
    <w:basedOn w:val="a0"/>
    <w:link w:val="a7"/>
    <w:uiPriority w:val="29"/>
    <w:rsid w:val="00C85632"/>
    <w:rPr>
      <w:i/>
      <w:iCs/>
      <w:color w:val="404040" w:themeColor="text1" w:themeTint="BF"/>
    </w:rPr>
  </w:style>
  <w:style w:type="paragraph" w:styleId="a9">
    <w:name w:val="List Paragraph"/>
    <w:basedOn w:val="a"/>
    <w:uiPriority w:val="34"/>
    <w:qFormat/>
    <w:rsid w:val="00C85632"/>
    <w:pPr>
      <w:ind w:left="720"/>
      <w:contextualSpacing/>
    </w:pPr>
  </w:style>
  <w:style w:type="character" w:styleId="21">
    <w:name w:val="Intense Emphasis"/>
    <w:basedOn w:val="a0"/>
    <w:uiPriority w:val="21"/>
    <w:qFormat/>
    <w:rsid w:val="00C85632"/>
    <w:rPr>
      <w:i/>
      <w:iCs/>
      <w:color w:val="0F4761" w:themeColor="accent1" w:themeShade="BF"/>
    </w:rPr>
  </w:style>
  <w:style w:type="paragraph" w:styleId="22">
    <w:name w:val="Intense Quote"/>
    <w:basedOn w:val="a"/>
    <w:next w:val="a"/>
    <w:link w:val="23"/>
    <w:uiPriority w:val="30"/>
    <w:qFormat/>
    <w:rsid w:val="00C85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5632"/>
    <w:rPr>
      <w:i/>
      <w:iCs/>
      <w:color w:val="0F4761" w:themeColor="accent1" w:themeShade="BF"/>
    </w:rPr>
  </w:style>
  <w:style w:type="character" w:styleId="24">
    <w:name w:val="Intense Reference"/>
    <w:basedOn w:val="a0"/>
    <w:uiPriority w:val="32"/>
    <w:qFormat/>
    <w:rsid w:val="00C85632"/>
    <w:rPr>
      <w:b/>
      <w:bCs/>
      <w:smallCaps/>
      <w:color w:val="0F4761" w:themeColor="accent1" w:themeShade="BF"/>
      <w:spacing w:val="5"/>
    </w:rPr>
  </w:style>
  <w:style w:type="paragraph" w:styleId="aa">
    <w:name w:val="Body Text"/>
    <w:basedOn w:val="a"/>
    <w:link w:val="ab"/>
    <w:uiPriority w:val="1"/>
    <w:qFormat/>
    <w:rsid w:val="00C8563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8563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2025-08-29T17:57:00Z</dcterms:created>
  <dcterms:modified xsi:type="dcterms:W3CDTF">2025-08-29T17:57:00Z</dcterms:modified>
</cp:coreProperties>
</file>