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B8D" w:rsidRPr="00891BE5" w:rsidRDefault="00047B8D" w:rsidP="0005228A">
      <w:pPr>
        <w:pStyle w:val="aa"/>
        <w:spacing w:before="50" w:line="480" w:lineRule="auto"/>
        <w:ind w:left="289"/>
        <w:rPr>
          <w:rFonts w:eastAsia="Meiryo UI"/>
          <w:b/>
          <w:bCs/>
          <w:color w:val="000000" w:themeColor="text1"/>
          <w:spacing w:val="-1"/>
          <w:lang w:eastAsia="ja-JP"/>
        </w:rPr>
      </w:pPr>
      <w:bookmarkStart w:id="0" w:name="_Hlk189227054"/>
      <w:r w:rsidRPr="0005228A">
        <w:rPr>
          <w:rFonts w:eastAsia="Meiryo UI"/>
          <w:b/>
          <w:bCs/>
          <w:color w:val="000000" w:themeColor="text1"/>
          <w:spacing w:val="-1"/>
          <w:lang w:eastAsia="ja-JP"/>
        </w:rPr>
        <w:t>History of the Koka Ninja</w:t>
      </w:r>
    </w:p>
    <w:p/>
    <w:p w:rsidR="00047B8D" w:rsidRPr="0005228A" w:rsidRDefault="00047B8D"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The Koka ninja demonstrated fortitude and patience, dedicating themselves to their missions without seeking personal glory. They were connected to some of the country’s most famous historical figures but kept a low profile.</w:t>
      </w:r>
    </w:p>
    <w:p w:rsidR="00047B8D" w:rsidRPr="0005228A" w:rsidRDefault="00047B8D" w:rsidP="0005228A">
      <w:pPr>
        <w:pBdr>
          <w:top w:val="nil"/>
          <w:left w:val="nil"/>
          <w:bottom w:val="nil"/>
          <w:right w:val="nil"/>
          <w:between w:val="nil"/>
        </w:pBdr>
        <w:tabs>
          <w:tab w:val="left" w:pos="284"/>
        </w:tabs>
        <w:spacing w:before="165" w:line="319" w:lineRule="auto"/>
        <w:ind w:left="289" w:right="284"/>
        <w:rPr>
          <w:color w:val="000000"/>
          <w:sz w:val="24"/>
        </w:rPr>
      </w:pPr>
    </w:p>
    <w:p w:rsidR="00047B8D" w:rsidRPr="0005228A" w:rsidRDefault="00047B8D" w:rsidP="0005228A">
      <w:pPr>
        <w:pBdr>
          <w:top w:val="nil"/>
          <w:left w:val="nil"/>
          <w:bottom w:val="nil"/>
          <w:right w:val="nil"/>
          <w:between w:val="nil"/>
        </w:pBdr>
        <w:tabs>
          <w:tab w:val="left" w:pos="284"/>
        </w:tabs>
        <w:spacing w:before="165" w:line="319" w:lineRule="auto"/>
        <w:ind w:left="289" w:right="284"/>
        <w:rPr>
          <w:b/>
          <w:color w:val="000000"/>
          <w:sz w:val="24"/>
        </w:rPr>
      </w:pPr>
      <w:r w:rsidRPr="0005228A">
        <w:rPr>
          <w:b/>
          <w:color w:val="000000"/>
          <w:sz w:val="24"/>
        </w:rPr>
        <w:t>Origin Legend</w:t>
      </w:r>
    </w:p>
    <w:p w:rsidR="00047B8D" w:rsidRPr="0005228A" w:rsidRDefault="00047B8D"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 xml:space="preserve">The true origins of the Koka ninja are unknown, but one legend connects them to Prince Shotoku (574–622), an influential figure celebrated for his many contributions to Japanese culture. He reportedly had a servant from Koka named Otomono Sabito, who possessed great skill as a spy and earned the name </w:t>
      </w:r>
      <w:r w:rsidRPr="0005228A">
        <w:rPr>
          <w:i/>
          <w:color w:val="000000"/>
          <w:sz w:val="24"/>
        </w:rPr>
        <w:t xml:space="preserve">shinobi </w:t>
      </w:r>
      <w:r w:rsidRPr="0005228A">
        <w:rPr>
          <w:color w:val="000000"/>
          <w:sz w:val="24"/>
        </w:rPr>
        <w:t>(sleuth).</w:t>
      </w:r>
    </w:p>
    <w:p w:rsidR="00047B8D" w:rsidRPr="0005228A" w:rsidRDefault="00047B8D" w:rsidP="0005228A">
      <w:pPr>
        <w:pBdr>
          <w:top w:val="nil"/>
          <w:left w:val="nil"/>
          <w:bottom w:val="nil"/>
          <w:right w:val="nil"/>
          <w:between w:val="nil"/>
        </w:pBdr>
        <w:tabs>
          <w:tab w:val="left" w:pos="284"/>
        </w:tabs>
        <w:spacing w:before="165" w:line="319" w:lineRule="auto"/>
        <w:ind w:left="289" w:right="284"/>
        <w:rPr>
          <w:color w:val="000000"/>
          <w:sz w:val="24"/>
        </w:rPr>
      </w:pPr>
    </w:p>
    <w:p w:rsidR="00047B8D" w:rsidRPr="0005228A" w:rsidRDefault="00047B8D" w:rsidP="0005228A">
      <w:pPr>
        <w:pBdr>
          <w:top w:val="nil"/>
          <w:left w:val="nil"/>
          <w:bottom w:val="nil"/>
          <w:right w:val="nil"/>
          <w:between w:val="nil"/>
        </w:pBdr>
        <w:tabs>
          <w:tab w:val="left" w:pos="284"/>
        </w:tabs>
        <w:spacing w:before="165" w:line="319" w:lineRule="auto"/>
        <w:ind w:left="289" w:right="284"/>
        <w:rPr>
          <w:b/>
          <w:color w:val="000000"/>
          <w:sz w:val="24"/>
        </w:rPr>
      </w:pPr>
      <w:r w:rsidRPr="0005228A">
        <w:rPr>
          <w:b/>
          <w:color w:val="000000"/>
          <w:sz w:val="24"/>
        </w:rPr>
        <w:t>Sengoku Period (1467</w:t>
      </w:r>
      <w:r w:rsidRPr="0005228A">
        <w:rPr>
          <w:color w:val="000000"/>
          <w:sz w:val="24"/>
        </w:rPr>
        <w:t>–</w:t>
      </w:r>
      <w:r w:rsidRPr="0005228A">
        <w:rPr>
          <w:b/>
          <w:color w:val="000000"/>
          <w:sz w:val="24"/>
        </w:rPr>
        <w:t>1568)</w:t>
      </w:r>
    </w:p>
    <w:p w:rsidR="00047B8D" w:rsidRPr="0005228A" w:rsidRDefault="00047B8D" w:rsidP="0005228A">
      <w:pPr>
        <w:pBdr>
          <w:top w:val="nil"/>
          <w:left w:val="nil"/>
          <w:bottom w:val="nil"/>
          <w:right w:val="nil"/>
          <w:between w:val="nil"/>
        </w:pBdr>
        <w:tabs>
          <w:tab w:val="left" w:pos="284"/>
        </w:tabs>
        <w:spacing w:before="165" w:line="319" w:lineRule="auto"/>
        <w:ind w:left="289" w:right="284"/>
        <w:rPr>
          <w:color w:val="000000"/>
          <w:sz w:val="24"/>
        </w:rPr>
      </w:pPr>
      <w:bookmarkStart w:id="1" w:name="_heading=h.30j0zll" w:colFirst="0" w:colLast="0"/>
      <w:bookmarkEnd w:id="1"/>
      <w:r w:rsidRPr="0005228A">
        <w:rPr>
          <w:color w:val="000000"/>
          <w:sz w:val="24"/>
        </w:rPr>
        <w:t xml:space="preserve">The power of the local daimyo was weak in the Koka area at this time, unlike in most other parts of the country. The Koka area was unusual for its time, because it did not come under the authority of a warrior-class ruler as in most other parts of the country. Instead, the local community formed groups that were based on blood and territorial ties, and practiced autonomous local governance. </w:t>
      </w:r>
    </w:p>
    <w:p w:rsidR="00047B8D" w:rsidRPr="0005228A" w:rsidRDefault="00047B8D"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Eventually, these groups began to cooperate across the entire Koka district, leading to the establishment of a self-governing organization known as the Koka Gunchuso. This organization and its collective defense strategy were crucial in maintaining stability and preventing the rise of a single, dominant ruling figure. Warlords from other regions hired Koka ninja as mercenaries, relying on their intelligence-gathering skills to win battles.</w:t>
      </w:r>
    </w:p>
    <w:p w:rsidR="00047B8D" w:rsidRPr="0005228A" w:rsidRDefault="00047B8D" w:rsidP="0005228A">
      <w:pPr>
        <w:pBdr>
          <w:top w:val="nil"/>
          <w:left w:val="nil"/>
          <w:bottom w:val="nil"/>
          <w:right w:val="nil"/>
          <w:between w:val="nil"/>
        </w:pBdr>
        <w:tabs>
          <w:tab w:val="left" w:pos="284"/>
        </w:tabs>
        <w:spacing w:before="165" w:line="319" w:lineRule="auto"/>
        <w:ind w:left="289" w:right="284"/>
        <w:rPr>
          <w:color w:val="000000"/>
          <w:sz w:val="24"/>
        </w:rPr>
      </w:pPr>
      <w:r>
        <w:rPr>
          <w:noProof/>
        </w:rPr>
        <mc:AlternateContent>
          <mc:Choice Requires="wps">
            <w:drawing>
              <wp:anchor distT="0" distB="0" distL="114300" distR="114300" simplePos="0" relativeHeight="251659264" behindDoc="1" locked="0" layoutInCell="1" allowOverlap="1" wp14:anchorId="463C73BA" wp14:editId="1830843C">
                <wp:simplePos x="0" y="0"/>
                <wp:positionH relativeFrom="page">
                  <wp:posOffset>1032933</wp:posOffset>
                </wp:positionH>
                <wp:positionV relativeFrom="paragraph">
                  <wp:posOffset>-21167</wp:posOffset>
                </wp:positionV>
                <wp:extent cx="5613400" cy="7560734"/>
                <wp:effectExtent l="0" t="0" r="12700" b="8890"/>
                <wp:wrapNone/>
                <wp:docPr id="3301474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5607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E3DA6" id="docshape8" o:spid="_x0000_s1026" style="position:absolute;margin-left:81.35pt;margin-top:-1.65pt;width:442pt;height:59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" filled="f" strokecolor="#231f20" strokeweight=".28pt">
                <v:path arrowok="t"/>
                <w10:wrap anchorx="page"/>
              </v:rect>
            </w:pict>
          </mc:Fallback>
        </mc:AlternateContent>
      </w:r>
    </w:p>
    <w:p w:rsidR="00047B8D" w:rsidRPr="0005228A" w:rsidRDefault="00047B8D" w:rsidP="0005228A">
      <w:pPr>
        <w:pBdr>
          <w:top w:val="nil"/>
          <w:left w:val="nil"/>
          <w:bottom w:val="nil"/>
          <w:right w:val="nil"/>
          <w:between w:val="nil"/>
        </w:pBdr>
        <w:tabs>
          <w:tab w:val="left" w:pos="284"/>
        </w:tabs>
        <w:spacing w:before="165" w:line="319" w:lineRule="auto"/>
        <w:ind w:left="289" w:right="284"/>
        <w:rPr>
          <w:b/>
          <w:color w:val="000000"/>
          <w:sz w:val="24"/>
        </w:rPr>
      </w:pPr>
      <w:r w:rsidRPr="0005228A">
        <w:rPr>
          <w:b/>
          <w:color w:val="000000"/>
          <w:sz w:val="24"/>
        </w:rPr>
        <w:t>First Significant Battle (1487)</w:t>
      </w:r>
    </w:p>
    <w:p w:rsidR="00047B8D" w:rsidRPr="0005228A" w:rsidRDefault="00047B8D"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The shogun Ashikaga Yoshihisa (1465–1489) launched an army against the Rokkaku domain of Omi Province (present-day Shiga Prefecture) in 1487. The Koka ninja rallied around the Rokkaku family and used surprise tactics to repel the shogun’s army. Twenty-one of them launched a particularly daring night raid, injuring Yoshihisa. These attacks brought widespread attention to the Koka ninja, and the ninja families who participated in the conflict were revered.</w:t>
      </w:r>
    </w:p>
    <w:p w:rsidR="00047B8D" w:rsidRPr="0005228A" w:rsidRDefault="00047B8D" w:rsidP="0005228A">
      <w:pPr>
        <w:pBdr>
          <w:top w:val="nil"/>
          <w:left w:val="nil"/>
          <w:bottom w:val="nil"/>
          <w:right w:val="nil"/>
          <w:between w:val="nil"/>
        </w:pBdr>
        <w:tabs>
          <w:tab w:val="left" w:pos="284"/>
        </w:tabs>
        <w:spacing w:before="165" w:line="319" w:lineRule="auto"/>
        <w:ind w:left="289" w:right="284"/>
        <w:rPr>
          <w:color w:val="000000"/>
          <w:sz w:val="24"/>
        </w:rPr>
      </w:pPr>
    </w:p>
    <w:p w:rsidR="00047B8D" w:rsidRPr="0005228A" w:rsidRDefault="00047B8D" w:rsidP="0005228A">
      <w:pPr>
        <w:pBdr>
          <w:top w:val="nil"/>
          <w:left w:val="nil"/>
          <w:bottom w:val="nil"/>
          <w:right w:val="nil"/>
          <w:between w:val="nil"/>
        </w:pBdr>
        <w:tabs>
          <w:tab w:val="left" w:pos="284"/>
        </w:tabs>
        <w:spacing w:before="165" w:line="319" w:lineRule="auto"/>
        <w:ind w:left="289" w:right="284"/>
        <w:rPr>
          <w:b/>
          <w:color w:val="000000"/>
          <w:sz w:val="24"/>
        </w:rPr>
      </w:pPr>
      <w:r w:rsidRPr="0005228A">
        <w:rPr>
          <w:b/>
          <w:color w:val="000000"/>
          <w:sz w:val="24"/>
        </w:rPr>
        <w:t>Close Ties with Influential Figures</w:t>
      </w:r>
    </w:p>
    <w:p w:rsidR="00047B8D" w:rsidRPr="0005228A" w:rsidRDefault="00047B8D"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The Koka ninja were loyal to the warlord Oda Nobunaga (1534–1582), who was instrumental in establishing conditions that led to the unification of Japan. When one of his retainers, Tokugawa Ieyasu (1543–1616), was prevented from returning to his base in Okazaki (Aichi Prefecture), the ninja offered Ieyasu sanctuary as he passed through Koka, strengthening their relationship with the Tokugawa family. The Koka ninja repeatedly came to Ieyasu’s aid throughout various other battles until he eventually became shogun.</w:t>
      </w:r>
    </w:p>
    <w:p w:rsidR="00047B8D" w:rsidRPr="0005228A" w:rsidRDefault="00047B8D" w:rsidP="0005228A">
      <w:pPr>
        <w:pBdr>
          <w:top w:val="nil"/>
          <w:left w:val="nil"/>
          <w:bottom w:val="nil"/>
          <w:right w:val="nil"/>
          <w:between w:val="nil"/>
        </w:pBdr>
        <w:tabs>
          <w:tab w:val="left" w:pos="284"/>
        </w:tabs>
        <w:spacing w:before="165" w:line="319" w:lineRule="auto"/>
        <w:ind w:left="289" w:right="284"/>
        <w:rPr>
          <w:color w:val="000000"/>
          <w:sz w:val="24"/>
        </w:rPr>
      </w:pPr>
    </w:p>
    <w:p w:rsidR="00047B8D" w:rsidRPr="0005228A" w:rsidRDefault="00047B8D" w:rsidP="0005228A">
      <w:pPr>
        <w:pBdr>
          <w:top w:val="nil"/>
          <w:left w:val="nil"/>
          <w:bottom w:val="nil"/>
          <w:right w:val="nil"/>
          <w:between w:val="nil"/>
        </w:pBdr>
        <w:tabs>
          <w:tab w:val="left" w:pos="284"/>
        </w:tabs>
        <w:spacing w:before="165" w:line="319" w:lineRule="auto"/>
        <w:ind w:left="289" w:right="284"/>
        <w:rPr>
          <w:b/>
          <w:color w:val="000000"/>
          <w:sz w:val="24"/>
        </w:rPr>
      </w:pPr>
      <w:r w:rsidRPr="0005228A">
        <w:rPr>
          <w:b/>
          <w:color w:val="000000"/>
          <w:sz w:val="24"/>
        </w:rPr>
        <w:t>Edo Period (1603–1867)</w:t>
      </w:r>
    </w:p>
    <w:p w:rsidR="00047B8D" w:rsidRPr="0005228A" w:rsidRDefault="00047B8D"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Tokugawa Ieyasu unified Japan and became shogun, establishing his capital in Edo in 1603 and ushering in a period of peace. Agricultural advancements increased productivity, and improved transportation networks led to the growth of nationally unified markets. These changes, along with the expansion of commerce, contributed to economic and social development throughout Japan. Some of the Koka ninja took positions in central or local government, where they served as escorts, guards, and sentinels for coastal defense.</w:t>
      </w:r>
    </w:p>
    <w:p w:rsidR="00047B8D" w:rsidRPr="0005228A" w:rsidRDefault="00047B8D"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r>
    </w:p>
    <w:p w:rsidR="00047B8D" w:rsidRPr="0005228A" w:rsidRDefault="00047B8D"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Learn more about the exploits of the Koka ninja at the Kokaryu Real Ninjakan.</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8D"/>
    <w:rsid w:val="00047B8D"/>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60F0DD6-EED0-4DCB-B28D-A92B7791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47B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7B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7B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7B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7B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7B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7B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7B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7B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47B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7B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7B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7B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7B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7B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7B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7B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7B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7B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7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B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7B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B8D"/>
    <w:pPr>
      <w:spacing w:before="160"/>
      <w:jc w:val="center"/>
    </w:pPr>
    <w:rPr>
      <w:i/>
      <w:iCs/>
      <w:color w:val="404040" w:themeColor="text1" w:themeTint="BF"/>
    </w:rPr>
  </w:style>
  <w:style w:type="character" w:customStyle="1" w:styleId="a8">
    <w:name w:val="引用文 (文字)"/>
    <w:basedOn w:val="a0"/>
    <w:link w:val="a7"/>
    <w:uiPriority w:val="29"/>
    <w:rsid w:val="00047B8D"/>
    <w:rPr>
      <w:i/>
      <w:iCs/>
      <w:color w:val="404040" w:themeColor="text1" w:themeTint="BF"/>
    </w:rPr>
  </w:style>
  <w:style w:type="paragraph" w:styleId="a9">
    <w:name w:val="List Paragraph"/>
    <w:basedOn w:val="a"/>
    <w:uiPriority w:val="34"/>
    <w:qFormat/>
    <w:rsid w:val="00047B8D"/>
    <w:pPr>
      <w:ind w:left="720"/>
      <w:contextualSpacing/>
    </w:pPr>
  </w:style>
  <w:style w:type="character" w:styleId="21">
    <w:name w:val="Intense Emphasis"/>
    <w:basedOn w:val="a0"/>
    <w:uiPriority w:val="21"/>
    <w:qFormat/>
    <w:rsid w:val="00047B8D"/>
    <w:rPr>
      <w:i/>
      <w:iCs/>
      <w:color w:val="0F4761" w:themeColor="accent1" w:themeShade="BF"/>
    </w:rPr>
  </w:style>
  <w:style w:type="paragraph" w:styleId="22">
    <w:name w:val="Intense Quote"/>
    <w:basedOn w:val="a"/>
    <w:next w:val="a"/>
    <w:link w:val="23"/>
    <w:uiPriority w:val="30"/>
    <w:qFormat/>
    <w:rsid w:val="00047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7B8D"/>
    <w:rPr>
      <w:i/>
      <w:iCs/>
      <w:color w:val="0F4761" w:themeColor="accent1" w:themeShade="BF"/>
    </w:rPr>
  </w:style>
  <w:style w:type="character" w:styleId="24">
    <w:name w:val="Intense Reference"/>
    <w:basedOn w:val="a0"/>
    <w:uiPriority w:val="32"/>
    <w:qFormat/>
    <w:rsid w:val="00047B8D"/>
    <w:rPr>
      <w:b/>
      <w:bCs/>
      <w:smallCaps/>
      <w:color w:val="0F4761" w:themeColor="accent1" w:themeShade="BF"/>
      <w:spacing w:val="5"/>
    </w:rPr>
  </w:style>
  <w:style w:type="paragraph" w:styleId="aa">
    <w:name w:val="Body Text"/>
    <w:basedOn w:val="a"/>
    <w:link w:val="ab"/>
    <w:uiPriority w:val="1"/>
    <w:qFormat/>
    <w:rsid w:val="00047B8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47B8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