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E5E" w:rsidRPr="00101DD3" w:rsidRDefault="00CA6E5E" w:rsidP="00101DD3">
      <w:pPr>
        <w:pStyle w:val="aa"/>
        <w:spacing w:before="50" w:line="480" w:lineRule="auto"/>
        <w:ind w:left="289"/>
        <w:rPr>
          <w:rFonts w:eastAsia="Meiryo UI"/>
          <w:b/>
          <w:bCs/>
          <w:color w:val="000000" w:themeColor="text1"/>
          <w:spacing w:val="-1"/>
          <w:lang w:eastAsia="ja-JP"/>
        </w:rPr>
      </w:pPr>
      <w:bookmarkStart w:id="0" w:name="_Hlk189227086"/>
      <w:r w:rsidRPr="00101DD3">
        <w:rPr>
          <w:rFonts w:eastAsia="Meiryo UI"/>
          <w:b/>
          <w:bCs/>
          <w:color w:val="000000" w:themeColor="text1"/>
          <w:spacing w:val="-1"/>
          <w:lang w:eastAsia="ja-JP"/>
        </w:rPr>
        <w:t>The Kokaryu Ninja Research Team Exhibition</w:t>
      </w:r>
    </w:p>
    <w:p/>
    <w:p w:rsidR="00CA6E5E" w:rsidRPr="00101DD3" w:rsidRDefault="00CA6E5E"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Pop culture, media, and art forms like manga and film have introduced ninja to the world and shaped their popular image, but these portrayals of ninja are often historically inaccurate. </w:t>
      </w:r>
    </w:p>
    <w:p w:rsidR="00CA6E5E" w:rsidRPr="00101DD3" w:rsidRDefault="00CA6E5E"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 xml:space="preserve">This exhibition introduces the activities and findings of the Kokaryu Ninja Research Team, also known as the Ninja Finders. The researchers have discovered a number of documents about </w:t>
      </w:r>
      <w:r w:rsidRPr="00101DD3">
        <w:rPr>
          <w:i/>
          <w:color w:val="000000"/>
          <w:sz w:val="24"/>
        </w:rPr>
        <w:t>ninjutsu</w:t>
      </w:r>
      <w:r w:rsidRPr="00101DD3">
        <w:rPr>
          <w:color w:val="000000"/>
          <w:sz w:val="24"/>
        </w:rPr>
        <w:t xml:space="preserve"> (ninja arts) and other aspects of ninja culture that were produced in the first half of the Edo period (1603–1867). These documents were safeguarded and passed down by the descendants of ninja families, allowing the Kokaryu Ninja Research Team to form a detailed picture of the Koka ninja and their lives. The documents are replicas, as the originals are too fragile for public display.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5E"/>
    <w:rsid w:val="001A5971"/>
    <w:rsid w:val="00625A2B"/>
    <w:rsid w:val="00C41D39"/>
    <w:rsid w:val="00CA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910BE7-8D08-4AB5-A604-D615C049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A6E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6E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6E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6E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6E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6E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6E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6E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6E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A6E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6E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6E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6E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6E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6E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6E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6E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6E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6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6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6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E5E"/>
    <w:pPr>
      <w:spacing w:before="160"/>
      <w:jc w:val="center"/>
    </w:pPr>
    <w:rPr>
      <w:i/>
      <w:iCs/>
      <w:color w:val="404040" w:themeColor="text1" w:themeTint="BF"/>
    </w:rPr>
  </w:style>
  <w:style w:type="character" w:customStyle="1" w:styleId="a8">
    <w:name w:val="引用文 (文字)"/>
    <w:basedOn w:val="a0"/>
    <w:link w:val="a7"/>
    <w:uiPriority w:val="29"/>
    <w:rsid w:val="00CA6E5E"/>
    <w:rPr>
      <w:i/>
      <w:iCs/>
      <w:color w:val="404040" w:themeColor="text1" w:themeTint="BF"/>
    </w:rPr>
  </w:style>
  <w:style w:type="paragraph" w:styleId="a9">
    <w:name w:val="List Paragraph"/>
    <w:basedOn w:val="a"/>
    <w:uiPriority w:val="34"/>
    <w:qFormat/>
    <w:rsid w:val="00CA6E5E"/>
    <w:pPr>
      <w:ind w:left="720"/>
      <w:contextualSpacing/>
    </w:pPr>
  </w:style>
  <w:style w:type="character" w:styleId="21">
    <w:name w:val="Intense Emphasis"/>
    <w:basedOn w:val="a0"/>
    <w:uiPriority w:val="21"/>
    <w:qFormat/>
    <w:rsid w:val="00CA6E5E"/>
    <w:rPr>
      <w:i/>
      <w:iCs/>
      <w:color w:val="0F4761" w:themeColor="accent1" w:themeShade="BF"/>
    </w:rPr>
  </w:style>
  <w:style w:type="paragraph" w:styleId="22">
    <w:name w:val="Intense Quote"/>
    <w:basedOn w:val="a"/>
    <w:next w:val="a"/>
    <w:link w:val="23"/>
    <w:uiPriority w:val="30"/>
    <w:qFormat/>
    <w:rsid w:val="00CA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6E5E"/>
    <w:rPr>
      <w:i/>
      <w:iCs/>
      <w:color w:val="0F4761" w:themeColor="accent1" w:themeShade="BF"/>
    </w:rPr>
  </w:style>
  <w:style w:type="character" w:styleId="24">
    <w:name w:val="Intense Reference"/>
    <w:basedOn w:val="a0"/>
    <w:uiPriority w:val="32"/>
    <w:qFormat/>
    <w:rsid w:val="00CA6E5E"/>
    <w:rPr>
      <w:b/>
      <w:bCs/>
      <w:smallCaps/>
      <w:color w:val="0F4761" w:themeColor="accent1" w:themeShade="BF"/>
      <w:spacing w:val="5"/>
    </w:rPr>
  </w:style>
  <w:style w:type="paragraph" w:styleId="aa">
    <w:name w:val="Body Text"/>
    <w:basedOn w:val="a"/>
    <w:link w:val="ab"/>
    <w:uiPriority w:val="1"/>
    <w:qFormat/>
    <w:rsid w:val="00CA6E5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A6E5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