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5E2" w:rsidRPr="00101DD3" w:rsidRDefault="007005E2" w:rsidP="00101DD3">
      <w:pPr>
        <w:pStyle w:val="aa"/>
        <w:spacing w:before="50" w:line="480" w:lineRule="auto"/>
        <w:ind w:left="289"/>
        <w:rPr>
          <w:rFonts w:eastAsia="Meiryo UI"/>
          <w:b/>
          <w:bCs/>
          <w:color w:val="000000" w:themeColor="text1"/>
          <w:spacing w:val="-1"/>
          <w:lang w:eastAsia="ja-JP"/>
        </w:rPr>
      </w:pPr>
      <w:r w:rsidRPr="00101DD3">
        <w:rPr>
          <w:rFonts w:eastAsia="Meiryo UI"/>
          <w:b/>
          <w:bCs/>
          <w:color w:val="000000" w:themeColor="text1"/>
          <w:spacing w:val="-1"/>
          <w:lang w:eastAsia="ja-JP"/>
        </w:rPr>
        <w:t>Historical Documents About Ninja</w:t>
      </w:r>
    </w:p>
    <w:p/>
    <w:p w:rsidR="007005E2" w:rsidRPr="00101DD3" w:rsidRDefault="007005E2"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Due to the secretive nature of their activities, the Koka ninja left behind few records. Fortunately, researchers have discovered a number of documents about </w:t>
      </w:r>
      <w:r w:rsidRPr="00101DD3">
        <w:rPr>
          <w:i/>
          <w:color w:val="000000"/>
          <w:sz w:val="24"/>
        </w:rPr>
        <w:t>ninjutsu</w:t>
      </w:r>
      <w:r w:rsidRPr="00101DD3">
        <w:rPr>
          <w:color w:val="000000"/>
          <w:sz w:val="24"/>
        </w:rPr>
        <w:t xml:space="preserve"> (ninja arts) and other aspects of ninja culture that were produced in the first half of the Edo period (1603–1867). These materials had been safeguarded and passed down by the descendants of ninja families, allowing researchers to piece together and preserve this knowledge for future generations.</w:t>
      </w:r>
    </w:p>
    <w:p w:rsidR="007005E2" w:rsidRPr="00101DD3" w:rsidRDefault="007005E2"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Please note that the documents are replicas due to the fragile state of the original materials.</w:t>
      </w:r>
    </w:p>
    <w:p w:rsidR="007005E2" w:rsidRPr="00101DD3" w:rsidRDefault="007005E2" w:rsidP="007005E2">
      <w:pPr>
        <w:widowControl/>
        <w:numPr>
          <w:ilvl w:val="0"/>
          <w:numId w:val="1"/>
        </w:numPr>
        <w:pBdr>
          <w:top w:val="nil"/>
          <w:left w:val="nil"/>
          <w:bottom w:val="nil"/>
          <w:right w:val="nil"/>
          <w:between w:val="nil"/>
        </w:pBdr>
        <w:spacing w:before="165" w:after="0" w:line="319" w:lineRule="auto"/>
        <w:ind w:left="573" w:right="284"/>
        <w:rPr>
          <w:sz w:val="24"/>
        </w:rPr>
      </w:pPr>
      <w:r w:rsidRPr="00101DD3">
        <w:rPr>
          <w:color w:val="000000"/>
          <w:sz w:val="24"/>
        </w:rPr>
        <w:t xml:space="preserve">The </w:t>
      </w:r>
      <w:r w:rsidRPr="00101DD3">
        <w:rPr>
          <w:i/>
          <w:color w:val="000000"/>
          <w:sz w:val="24"/>
        </w:rPr>
        <w:t>Bansenshukai</w:t>
      </w:r>
      <w:r w:rsidRPr="00101DD3">
        <w:rPr>
          <w:color w:val="000000"/>
          <w:sz w:val="24"/>
        </w:rPr>
        <w:t xml:space="preserve"> is a compilation of knowledge about </w:t>
      </w:r>
      <w:r w:rsidRPr="00101DD3">
        <w:rPr>
          <w:i/>
          <w:color w:val="000000"/>
          <w:sz w:val="24"/>
        </w:rPr>
        <w:t>ninjutsu</w:t>
      </w:r>
      <w:r w:rsidRPr="00101DD3">
        <w:rPr>
          <w:color w:val="000000"/>
          <w:sz w:val="24"/>
        </w:rPr>
        <w:t xml:space="preserve"> (ninja arts) from both Koka and Iga (in adjacent Mie Prefecture). It was compiled in 1676 by a descendant of the Fujibayashi ninja family and is the most comprehensive known record of </w:t>
      </w:r>
      <w:r w:rsidRPr="00101DD3">
        <w:rPr>
          <w:i/>
          <w:color w:val="000000"/>
          <w:sz w:val="24"/>
        </w:rPr>
        <w:t>ninjutsu</w:t>
      </w:r>
      <w:r w:rsidRPr="00101DD3">
        <w:rPr>
          <w:color w:val="000000"/>
          <w:sz w:val="24"/>
        </w:rPr>
        <w:t>. The book is a designated Important Cultural Property.</w:t>
      </w:r>
    </w:p>
    <w:p w:rsidR="007005E2" w:rsidRPr="00101DD3" w:rsidRDefault="007005E2" w:rsidP="007005E2">
      <w:pPr>
        <w:widowControl/>
        <w:numPr>
          <w:ilvl w:val="0"/>
          <w:numId w:val="1"/>
        </w:numPr>
        <w:pBdr>
          <w:top w:val="nil"/>
          <w:left w:val="nil"/>
          <w:bottom w:val="nil"/>
          <w:right w:val="nil"/>
          <w:between w:val="nil"/>
        </w:pBdr>
        <w:spacing w:before="165" w:after="0" w:line="319" w:lineRule="auto"/>
        <w:ind w:left="573" w:right="284"/>
        <w:rPr>
          <w:sz w:val="24"/>
        </w:rPr>
      </w:pPr>
      <w:r w:rsidRPr="00101DD3">
        <w:rPr>
          <w:color w:val="000000"/>
          <w:sz w:val="24"/>
        </w:rPr>
        <w:t xml:space="preserve">The </w:t>
      </w:r>
      <w:r w:rsidRPr="00101DD3">
        <w:rPr>
          <w:i/>
          <w:color w:val="000000"/>
          <w:sz w:val="24"/>
        </w:rPr>
        <w:t>Ninjutsu Ogiden</w:t>
      </w:r>
      <w:r w:rsidRPr="00101DD3">
        <w:rPr>
          <w:color w:val="000000"/>
          <w:sz w:val="24"/>
        </w:rPr>
        <w:t xml:space="preserve">, passed down through the Mochizuki family, explains the origins of </w:t>
      </w:r>
      <w:r w:rsidRPr="00101DD3">
        <w:rPr>
          <w:i/>
          <w:color w:val="000000"/>
          <w:sz w:val="24"/>
        </w:rPr>
        <w:t>ninjutsu</w:t>
      </w:r>
      <w:r w:rsidRPr="00101DD3">
        <w:rPr>
          <w:color w:val="000000"/>
          <w:sz w:val="24"/>
        </w:rPr>
        <w:t xml:space="preserve"> and is written</w:t>
      </w:r>
      <w:r w:rsidRPr="00101DD3">
        <w:rPr>
          <w:i/>
          <w:color w:val="000000"/>
          <w:sz w:val="24"/>
        </w:rPr>
        <w:t xml:space="preserve"> </w:t>
      </w:r>
      <w:r w:rsidRPr="00101DD3">
        <w:rPr>
          <w:color w:val="000000"/>
          <w:sz w:val="24"/>
        </w:rPr>
        <w:t>in classical Chinese. It includes the legend of Aburahi Daimyojin, the deity enshrined at Aburahi Shrine, where the Koka ninja gathered for tactical meetings.</w:t>
      </w:r>
    </w:p>
    <w:p w:rsidR="007005E2" w:rsidRPr="00101DD3" w:rsidRDefault="007005E2" w:rsidP="007005E2">
      <w:pPr>
        <w:widowControl/>
        <w:numPr>
          <w:ilvl w:val="0"/>
          <w:numId w:val="1"/>
        </w:numPr>
        <w:pBdr>
          <w:top w:val="nil"/>
          <w:left w:val="nil"/>
          <w:bottom w:val="nil"/>
          <w:right w:val="nil"/>
          <w:between w:val="nil"/>
        </w:pBdr>
        <w:spacing w:before="165" w:after="0" w:line="319" w:lineRule="auto"/>
        <w:ind w:left="573" w:right="284"/>
        <w:rPr>
          <w:sz w:val="24"/>
        </w:rPr>
      </w:pPr>
      <w:r w:rsidRPr="00101DD3">
        <w:rPr>
          <w:color w:val="000000"/>
          <w:sz w:val="24"/>
        </w:rPr>
        <w:t>The historical records of the Watanabe family, a prominent ninja family in the Owari domain (present-day Aichi Prefecture) during the Edo period, contain details of the techniques and strategies favored by the Koka ninja.</w:t>
      </w:r>
    </w:p>
    <w:p w:rsidR="007005E2" w:rsidRPr="00BF5312" w:rsidRDefault="007005E2" w:rsidP="007005E2">
      <w:pPr>
        <w:widowControl/>
        <w:numPr>
          <w:ilvl w:val="0"/>
          <w:numId w:val="1"/>
        </w:numPr>
        <w:pBdr>
          <w:top w:val="nil"/>
          <w:left w:val="nil"/>
          <w:bottom w:val="nil"/>
          <w:right w:val="nil"/>
          <w:between w:val="nil"/>
        </w:pBdr>
        <w:spacing w:before="165" w:after="0" w:line="319" w:lineRule="auto"/>
        <w:ind w:left="573" w:right="284"/>
        <w:rPr>
          <w:sz w:val="24"/>
        </w:rPr>
      </w:pPr>
      <w:r w:rsidRPr="00101DD3">
        <w:rPr>
          <w:color w:val="000000"/>
          <w:sz w:val="24"/>
        </w:rPr>
        <w:t xml:space="preserve">A copy of the </w:t>
      </w:r>
      <w:r w:rsidRPr="00101DD3">
        <w:rPr>
          <w:i/>
          <w:color w:val="000000"/>
          <w:sz w:val="24"/>
        </w:rPr>
        <w:t xml:space="preserve">Kanrin seiyo </w:t>
      </w:r>
      <w:r w:rsidRPr="00101DD3">
        <w:rPr>
          <w:color w:val="000000"/>
          <w:sz w:val="24"/>
        </w:rPr>
        <w:t xml:space="preserve">was discovered in Koka in 2021. The document is believed to date from 1748. However, in 1676, a member of the Fujibayashi ninja family mentions the </w:t>
      </w:r>
      <w:r w:rsidRPr="00101DD3">
        <w:rPr>
          <w:i/>
          <w:color w:val="000000"/>
          <w:sz w:val="24"/>
        </w:rPr>
        <w:t>Kanrin seiyo</w:t>
      </w:r>
      <w:r w:rsidRPr="00101DD3">
        <w:rPr>
          <w:color w:val="000000"/>
          <w:sz w:val="24"/>
        </w:rPr>
        <w:t xml:space="preserve"> in his preface to the more famous </w:t>
      </w:r>
      <w:r w:rsidRPr="00101DD3">
        <w:rPr>
          <w:i/>
          <w:color w:val="000000"/>
          <w:sz w:val="24"/>
        </w:rPr>
        <w:t>Bansenshukai</w:t>
      </w:r>
      <w:r w:rsidRPr="00101DD3">
        <w:rPr>
          <w:color w:val="000000"/>
          <w:sz w:val="24"/>
        </w:rPr>
        <w:t>,</w:t>
      </w:r>
      <w:r w:rsidRPr="00101DD3">
        <w:rPr>
          <w:i/>
          <w:color w:val="000000"/>
          <w:sz w:val="24"/>
        </w:rPr>
        <w:t xml:space="preserve"> </w:t>
      </w:r>
      <w:r w:rsidRPr="00101DD3">
        <w:rPr>
          <w:color w:val="000000"/>
          <w:sz w:val="24"/>
        </w:rPr>
        <w:t xml:space="preserve">stating that he had included some of its content in his text. This suggests the original </w:t>
      </w:r>
      <w:r w:rsidRPr="00101DD3">
        <w:rPr>
          <w:i/>
          <w:color w:val="000000"/>
          <w:sz w:val="24"/>
        </w:rPr>
        <w:t>Kanrin seiyo</w:t>
      </w:r>
      <w:r w:rsidRPr="00101DD3">
        <w:rPr>
          <w:color w:val="000000"/>
          <w:sz w:val="24"/>
        </w:rPr>
        <w:t xml:space="preserve"> predates the </w:t>
      </w:r>
      <w:r w:rsidRPr="00101DD3">
        <w:rPr>
          <w:i/>
          <w:color w:val="000000"/>
          <w:sz w:val="24"/>
        </w:rPr>
        <w:t>Bansenshukai</w:t>
      </w:r>
      <w:r w:rsidRPr="00101DD3">
        <w:rPr>
          <w:color w:val="000000"/>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4163D"/>
    <w:multiLevelType w:val="multilevel"/>
    <w:tmpl w:val="FFFFFFFF"/>
    <w:lvl w:ilvl="0">
      <w:start w:val="1"/>
      <w:numFmt w:val="bullet"/>
      <w:lvlText w:val="•"/>
      <w:lvlJc w:val="left"/>
      <w:pPr>
        <w:ind w:left="284" w:hanging="284"/>
      </w:pPr>
      <w:rPr>
        <w:rFonts w:ascii="Times" w:eastAsia="Times" w:hAnsi="Times" w:cs="Times"/>
        <w:b w:val="0"/>
        <w:i w:val="0"/>
        <w:smallCaps w:val="0"/>
        <w:strike w:val="0"/>
        <w:color w:val="000000"/>
        <w:shd w:val="clear" w:color="auto" w:fill="auto"/>
        <w:vertAlign w:val="baseline"/>
      </w:rPr>
    </w:lvl>
    <w:lvl w:ilvl="1">
      <w:start w:val="1"/>
      <w:numFmt w:val="bullet"/>
      <w:lvlText w:val="o"/>
      <w:lvlJc w:val="left"/>
      <w:pPr>
        <w:ind w:left="1440" w:hanging="360"/>
      </w:pPr>
      <w:rPr>
        <w:rFonts w:ascii="Times" w:eastAsia="Times" w:hAnsi="Times" w:cs="Times"/>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000000"/>
        <w:shd w:val="clear" w:color="auto" w:fill="auto"/>
        <w:vertAlign w:val="baseline"/>
      </w:rPr>
    </w:lvl>
    <w:lvl w:ilvl="4">
      <w:start w:val="1"/>
      <w:numFmt w:val="bullet"/>
      <w:lvlText w:val="o"/>
      <w:lvlJc w:val="left"/>
      <w:pPr>
        <w:ind w:left="3600" w:hanging="360"/>
      </w:pPr>
      <w:rPr>
        <w:rFonts w:ascii="Times" w:eastAsia="Times" w:hAnsi="Times" w:cs="Times"/>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000000"/>
        <w:shd w:val="clear" w:color="auto" w:fill="auto"/>
        <w:vertAlign w:val="baseline"/>
      </w:rPr>
    </w:lvl>
    <w:lvl w:ilvl="7">
      <w:start w:val="1"/>
      <w:numFmt w:val="bullet"/>
      <w:lvlText w:val="o"/>
      <w:lvlJc w:val="left"/>
      <w:pPr>
        <w:ind w:left="5760" w:hanging="360"/>
      </w:pPr>
      <w:rPr>
        <w:rFonts w:ascii="Times" w:eastAsia="Times" w:hAnsi="Times" w:cs="Times"/>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num w:numId="1" w16cid:durableId="173909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E2"/>
    <w:rsid w:val="001A5971"/>
    <w:rsid w:val="00625A2B"/>
    <w:rsid w:val="007005E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C5758A-ED4A-4C6A-9524-1D09D99B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005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05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05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05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05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05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05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05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05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005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5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5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05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5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5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5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5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5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5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0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5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05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5E2"/>
    <w:pPr>
      <w:spacing w:before="160"/>
      <w:jc w:val="center"/>
    </w:pPr>
    <w:rPr>
      <w:i/>
      <w:iCs/>
      <w:color w:val="404040" w:themeColor="text1" w:themeTint="BF"/>
    </w:rPr>
  </w:style>
  <w:style w:type="character" w:customStyle="1" w:styleId="a8">
    <w:name w:val="引用文 (文字)"/>
    <w:basedOn w:val="a0"/>
    <w:link w:val="a7"/>
    <w:uiPriority w:val="29"/>
    <w:rsid w:val="007005E2"/>
    <w:rPr>
      <w:i/>
      <w:iCs/>
      <w:color w:val="404040" w:themeColor="text1" w:themeTint="BF"/>
    </w:rPr>
  </w:style>
  <w:style w:type="paragraph" w:styleId="a9">
    <w:name w:val="List Paragraph"/>
    <w:basedOn w:val="a"/>
    <w:uiPriority w:val="34"/>
    <w:qFormat/>
    <w:rsid w:val="007005E2"/>
    <w:pPr>
      <w:ind w:left="720"/>
      <w:contextualSpacing/>
    </w:pPr>
  </w:style>
  <w:style w:type="character" w:styleId="21">
    <w:name w:val="Intense Emphasis"/>
    <w:basedOn w:val="a0"/>
    <w:uiPriority w:val="21"/>
    <w:qFormat/>
    <w:rsid w:val="007005E2"/>
    <w:rPr>
      <w:i/>
      <w:iCs/>
      <w:color w:val="0F4761" w:themeColor="accent1" w:themeShade="BF"/>
    </w:rPr>
  </w:style>
  <w:style w:type="paragraph" w:styleId="22">
    <w:name w:val="Intense Quote"/>
    <w:basedOn w:val="a"/>
    <w:next w:val="a"/>
    <w:link w:val="23"/>
    <w:uiPriority w:val="30"/>
    <w:qFormat/>
    <w:rsid w:val="00700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05E2"/>
    <w:rPr>
      <w:i/>
      <w:iCs/>
      <w:color w:val="0F4761" w:themeColor="accent1" w:themeShade="BF"/>
    </w:rPr>
  </w:style>
  <w:style w:type="character" w:styleId="24">
    <w:name w:val="Intense Reference"/>
    <w:basedOn w:val="a0"/>
    <w:uiPriority w:val="32"/>
    <w:qFormat/>
    <w:rsid w:val="007005E2"/>
    <w:rPr>
      <w:b/>
      <w:bCs/>
      <w:smallCaps/>
      <w:color w:val="0F4761" w:themeColor="accent1" w:themeShade="BF"/>
      <w:spacing w:val="5"/>
    </w:rPr>
  </w:style>
  <w:style w:type="paragraph" w:styleId="aa">
    <w:name w:val="Body Text"/>
    <w:basedOn w:val="a"/>
    <w:link w:val="ab"/>
    <w:uiPriority w:val="1"/>
    <w:qFormat/>
    <w:rsid w:val="007005E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005E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