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7D1" w:rsidRPr="00891BE5" w:rsidRDefault="00A677D1" w:rsidP="00C74C6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74C69">
        <w:rPr>
          <w:rFonts w:eastAsia="Meiryo UI"/>
          <w:b/>
          <w:bCs/>
          <w:color w:val="000000" w:themeColor="text1"/>
          <w:spacing w:val="-1"/>
          <w:lang w:eastAsia="ja-JP"/>
        </w:rPr>
        <w:t>Uroko House and Observation Gallery</w:t>
      </w:r>
    </w:p>
    <w:p/>
    <w:p w:rsidR="00A677D1" w:rsidRPr="00F15EE4" w:rsidRDefault="00A677D1" w:rsidP="00C74C69">
      <w:pPr>
        <w:spacing w:before="165" w:line="319" w:lineRule="auto"/>
        <w:ind w:left="289" w:right="284"/>
        <w:rPr>
          <w:rFonts w:eastAsia="Meiryo UI"/>
          <w:bCs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>Uroko House is one of the best</w:t>
      </w:r>
      <w:r>
        <w:rPr>
          <w:rFonts w:eastAsia="Meiryo UI"/>
          <w:color w:val="000000" w:themeColor="text1"/>
          <w:sz w:val="24"/>
        </w:rPr>
        <w:t>-</w:t>
      </w:r>
      <w:r w:rsidRPr="00F15EE4">
        <w:rPr>
          <w:rFonts w:eastAsia="Meiryo UI"/>
          <w:color w:val="000000" w:themeColor="text1"/>
          <w:sz w:val="24"/>
        </w:rPr>
        <w:t xml:space="preserve">known </w:t>
      </w:r>
      <w:r w:rsidRPr="00F15EE4">
        <w:rPr>
          <w:rFonts w:eastAsia="Meiryo UI"/>
          <w:i/>
          <w:color w:val="000000" w:themeColor="text1"/>
          <w:sz w:val="24"/>
        </w:rPr>
        <w:t>ijinkan</w:t>
      </w:r>
      <w:r w:rsidRPr="00F15EE4">
        <w:rPr>
          <w:rFonts w:eastAsia="Meiryo UI"/>
          <w:color w:val="000000" w:themeColor="text1"/>
          <w:sz w:val="24"/>
        </w:rPr>
        <w:t xml:space="preserve"> (</w:t>
      </w:r>
      <w:r>
        <w:rPr>
          <w:rFonts w:eastAsia="Meiryo UI"/>
          <w:color w:val="000000" w:themeColor="text1"/>
          <w:sz w:val="24"/>
        </w:rPr>
        <w:t>“</w:t>
      </w:r>
      <w:r w:rsidRPr="00F15EE4">
        <w:rPr>
          <w:rFonts w:eastAsia="Meiryo UI"/>
          <w:color w:val="000000" w:themeColor="text1"/>
          <w:sz w:val="24"/>
        </w:rPr>
        <w:t>foreigner houses</w:t>
      </w:r>
      <w:r>
        <w:rPr>
          <w:rFonts w:eastAsia="Meiryo UI"/>
          <w:color w:val="000000" w:themeColor="text1"/>
          <w:sz w:val="24"/>
        </w:rPr>
        <w:t>”</w:t>
      </w:r>
      <w:r w:rsidRPr="00F15EE4">
        <w:rPr>
          <w:rFonts w:eastAsia="Meiryo UI"/>
          <w:color w:val="000000" w:themeColor="text1"/>
          <w:sz w:val="24"/>
        </w:rPr>
        <w:t xml:space="preserve">) in Kobe, and has become emblematic of Kobe’s </w:t>
      </w:r>
      <w:r w:rsidRPr="00F15EE4">
        <w:rPr>
          <w:rFonts w:eastAsia="Meiryo UI"/>
          <w:i/>
          <w:color w:val="000000" w:themeColor="text1"/>
          <w:sz w:val="24"/>
        </w:rPr>
        <w:t>ijinkan</w:t>
      </w:r>
      <w:r w:rsidRPr="00F15EE4">
        <w:rPr>
          <w:rFonts w:eastAsia="Meiryo UI"/>
          <w:color w:val="000000" w:themeColor="text1"/>
          <w:sz w:val="24"/>
        </w:rPr>
        <w:t xml:space="preserve"> architecture as a whole. Primarily of two-story wood construction, it features a cylindrical, castle-like three-story tower that has made the house a prominent local landmark. The name of the house derives from the thousands of scalloped slate tiles covering the exterior, which resemble fish scales</w:t>
      </w:r>
      <w:r>
        <w:rPr>
          <w:rFonts w:eastAsia="Meiryo UI"/>
          <w:color w:val="000000" w:themeColor="text1"/>
          <w:sz w:val="24"/>
        </w:rPr>
        <w:t>,</w:t>
      </w:r>
      <w:r w:rsidRPr="00F15EE4">
        <w:rPr>
          <w:rFonts w:eastAsia="Meiryo UI"/>
          <w:color w:val="000000" w:themeColor="text1"/>
          <w:sz w:val="24"/>
        </w:rPr>
        <w:t xml:space="preserve"> or </w:t>
      </w:r>
      <w:r w:rsidRPr="00F15EE4">
        <w:rPr>
          <w:rFonts w:eastAsia="Meiryo UI"/>
          <w:i/>
          <w:color w:val="000000" w:themeColor="text1"/>
          <w:sz w:val="24"/>
        </w:rPr>
        <w:t>uroko</w:t>
      </w:r>
      <w:r w:rsidRPr="00F15EE4">
        <w:rPr>
          <w:rFonts w:eastAsia="Meiryo UI"/>
          <w:color w:val="000000" w:themeColor="text1"/>
          <w:sz w:val="24"/>
        </w:rPr>
        <w:t>. This technique is traditional in parts of Germany but was totally unfamiliar in Japan during the late Meiji era (1868–1912)</w:t>
      </w:r>
      <w:r>
        <w:rPr>
          <w:rFonts w:eastAsia="Meiryo UI"/>
          <w:color w:val="000000" w:themeColor="text1"/>
          <w:sz w:val="24"/>
        </w:rPr>
        <w:t xml:space="preserve">, when </w:t>
      </w:r>
      <w:r w:rsidRPr="00F15EE4">
        <w:rPr>
          <w:rFonts w:eastAsia="Meiryo UI"/>
          <w:color w:val="000000" w:themeColor="text1"/>
          <w:sz w:val="24"/>
        </w:rPr>
        <w:t>the house was built.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Due to this distinctive design, it became a nationally</w:t>
      </w:r>
      <w:r>
        <w:rPr>
          <w:rFonts w:eastAsia="Meiryo UI"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designated Tangible Cultural Property in 1998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and was named by Hyogo Prefecture as one of its “100 best</w:t>
      </w:r>
      <w:r w:rsidRPr="005F3A66">
        <w:rPr>
          <w:rFonts w:eastAsia="Meiryo UI"/>
          <w:color w:val="000000" w:themeColor="text1"/>
          <w:sz w:val="24"/>
        </w:rPr>
        <w:t xml:space="preserve"> modern</w:t>
      </w:r>
      <w:r w:rsidRPr="00F15EE4">
        <w:rPr>
          <w:rFonts w:eastAsia="Meiryo UI"/>
          <w:color w:val="000000" w:themeColor="text1"/>
          <w:sz w:val="24"/>
        </w:rPr>
        <w:t xml:space="preserve"> houses” in 2009. It was lived in until 1968</w:t>
      </w:r>
      <w:r>
        <w:rPr>
          <w:rFonts w:eastAsia="Meiryo UI"/>
          <w:color w:val="000000" w:themeColor="text1"/>
          <w:sz w:val="24"/>
        </w:rPr>
        <w:t xml:space="preserve">, </w:t>
      </w:r>
      <w:r w:rsidRPr="00F15EE4">
        <w:rPr>
          <w:rFonts w:eastAsia="Meiryo UI"/>
          <w:color w:val="000000" w:themeColor="text1"/>
          <w:sz w:val="24"/>
        </w:rPr>
        <w:t xml:space="preserve">and </w:t>
      </w:r>
      <w:r>
        <w:rPr>
          <w:rFonts w:eastAsia="Meiryo UI"/>
          <w:color w:val="000000" w:themeColor="text1"/>
          <w:sz w:val="24"/>
        </w:rPr>
        <w:t xml:space="preserve">in 1977 it became </w:t>
      </w:r>
      <w:r w:rsidRPr="00F15EE4">
        <w:rPr>
          <w:rFonts w:eastAsia="Meiryo UI"/>
          <w:color w:val="000000" w:themeColor="text1"/>
          <w:sz w:val="24"/>
        </w:rPr>
        <w:t xml:space="preserve">the first </w:t>
      </w:r>
      <w:r w:rsidRPr="00F15EE4">
        <w:rPr>
          <w:rFonts w:eastAsia="Meiryo UI"/>
          <w:i/>
          <w:iCs/>
          <w:color w:val="000000" w:themeColor="text1"/>
          <w:sz w:val="24"/>
        </w:rPr>
        <w:t>ijinkan</w:t>
      </w:r>
      <w:r w:rsidRPr="00F15EE4">
        <w:rPr>
          <w:rFonts w:eastAsia="Meiryo UI"/>
          <w:color w:val="000000" w:themeColor="text1"/>
          <w:sz w:val="24"/>
        </w:rPr>
        <w:t xml:space="preserve"> opened to the public</w:t>
      </w:r>
      <w:r>
        <w:rPr>
          <w:rFonts w:eastAsia="Meiryo UI"/>
          <w:color w:val="000000" w:themeColor="text1"/>
          <w:sz w:val="24"/>
        </w:rPr>
        <w:t>.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>
        <w:rPr>
          <w:rFonts w:eastAsia="Meiryo UI"/>
          <w:bCs/>
          <w:color w:val="000000" w:themeColor="text1"/>
          <w:sz w:val="24"/>
        </w:rPr>
        <w:t>The house</w:t>
      </w:r>
      <w:r w:rsidRPr="00F15EE4">
        <w:rPr>
          <w:rFonts w:eastAsia="Meiryo UI"/>
          <w:bCs/>
          <w:color w:val="000000" w:themeColor="text1"/>
          <w:sz w:val="24"/>
        </w:rPr>
        <w:t xml:space="preserve"> now serves as a museum with historical exhibits that </w:t>
      </w:r>
      <w:r>
        <w:rPr>
          <w:rFonts w:eastAsia="Meiryo UI"/>
          <w:bCs/>
          <w:color w:val="000000" w:themeColor="text1"/>
          <w:sz w:val="24"/>
        </w:rPr>
        <w:t>change periodically</w:t>
      </w:r>
      <w:r w:rsidRPr="00F15EE4">
        <w:rPr>
          <w:rFonts w:eastAsia="Meiryo UI"/>
          <w:bCs/>
          <w:color w:val="000000" w:themeColor="text1"/>
          <w:sz w:val="24"/>
        </w:rPr>
        <w:t>.</w:t>
      </w:r>
    </w:p>
    <w:p w:rsidR="00A677D1" w:rsidRPr="00F15EE4" w:rsidRDefault="00A677D1" w:rsidP="00C74C69">
      <w:pPr>
        <w:spacing w:before="165" w:line="319" w:lineRule="auto"/>
        <w:ind w:left="289" w:right="284"/>
        <w:rPr>
          <w:rFonts w:eastAsia="Meiryo UI"/>
          <w:b/>
          <w:color w:val="000000" w:themeColor="text1"/>
          <w:sz w:val="24"/>
        </w:rPr>
      </w:pPr>
    </w:p>
    <w:p w:rsidR="00A677D1" w:rsidRPr="00F15EE4" w:rsidRDefault="00A677D1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>The entryway is located at the base of the centrally</w:t>
      </w:r>
      <w:r>
        <w:rPr>
          <w:rFonts w:eastAsia="Meiryo UI"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placed tower. A central hall containing the staircase opens onto a spacious parlor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 xml:space="preserve">to the left. This room is </w:t>
      </w:r>
      <w:r>
        <w:rPr>
          <w:rFonts w:eastAsia="Meiryo UI"/>
          <w:color w:val="000000" w:themeColor="text1"/>
          <w:sz w:val="24"/>
        </w:rPr>
        <w:t xml:space="preserve">stylishly </w:t>
      </w:r>
      <w:r w:rsidRPr="00F15EE4">
        <w:rPr>
          <w:rFonts w:eastAsia="Meiryo UI"/>
          <w:color w:val="000000" w:themeColor="text1"/>
          <w:sz w:val="24"/>
        </w:rPr>
        <w:t xml:space="preserve">appointed with large stained-glass windows flanking a fireplace. Beyond it is the dining room, now furnished with museum-quality antiques that aim to recreate the atmosphere of the original residence. Antique sideboards and glass cabinets display an impressive collection of European ceramics and serviceware. A small watercolor by </w:t>
      </w:r>
      <w:r>
        <w:rPr>
          <w:rFonts w:eastAsia="Meiryo UI"/>
          <w:color w:val="000000" w:themeColor="text1"/>
          <w:sz w:val="24"/>
        </w:rPr>
        <w:t xml:space="preserve">the early modernist painter </w:t>
      </w:r>
      <w:r w:rsidRPr="00F15EE4">
        <w:rPr>
          <w:rFonts w:eastAsia="Meiryo UI"/>
          <w:color w:val="000000" w:themeColor="text1"/>
          <w:sz w:val="24"/>
        </w:rPr>
        <w:t xml:space="preserve">Marc Chagall adorns one wall. The ground floor also has utility and reception rooms, </w:t>
      </w:r>
      <w:r>
        <w:rPr>
          <w:rFonts w:eastAsia="Meiryo UI"/>
          <w:color w:val="000000" w:themeColor="text1"/>
          <w:sz w:val="24"/>
        </w:rPr>
        <w:t>as well as</w:t>
      </w:r>
      <w:r w:rsidRPr="00F15EE4">
        <w:rPr>
          <w:rFonts w:eastAsia="Meiryo UI"/>
          <w:color w:val="000000" w:themeColor="text1"/>
          <w:sz w:val="24"/>
        </w:rPr>
        <w:t xml:space="preserve"> a service wing with a kitchen. The second-floor library opens onto the generous sunroom, which has a semicircular sitting nook formed by the tower. The windows have delicate triangular tracery, and </w:t>
      </w:r>
      <w:r>
        <w:rPr>
          <w:rFonts w:eastAsia="Meiryo UI"/>
          <w:color w:val="000000" w:themeColor="text1"/>
          <w:sz w:val="24"/>
        </w:rPr>
        <w:t xml:space="preserve">they </w:t>
      </w:r>
      <w:r w:rsidRPr="00F15EE4">
        <w:rPr>
          <w:rFonts w:eastAsia="Meiryo UI"/>
          <w:color w:val="000000" w:themeColor="text1"/>
          <w:sz w:val="24"/>
        </w:rPr>
        <w:t xml:space="preserve">provide excellent views of </w:t>
      </w:r>
      <w:r>
        <w:rPr>
          <w:rFonts w:eastAsia="Meiryo UI"/>
          <w:color w:val="000000" w:themeColor="text1"/>
          <w:sz w:val="24"/>
        </w:rPr>
        <w:t xml:space="preserve">the city and port of </w:t>
      </w:r>
      <w:r w:rsidRPr="00F15EE4">
        <w:rPr>
          <w:rFonts w:eastAsia="Meiryo UI"/>
          <w:color w:val="000000" w:themeColor="text1"/>
          <w:sz w:val="24"/>
        </w:rPr>
        <w:t>Kobe. There is also a parlor and two bedrooms</w:t>
      </w:r>
      <w:r>
        <w:rPr>
          <w:rFonts w:eastAsia="Meiryo UI"/>
          <w:color w:val="000000" w:themeColor="text1"/>
          <w:sz w:val="24"/>
        </w:rPr>
        <w:t>; t</w:t>
      </w:r>
      <w:r w:rsidRPr="00F15EE4">
        <w:rPr>
          <w:rFonts w:eastAsia="Meiryo UI"/>
          <w:color w:val="000000" w:themeColor="text1"/>
          <w:sz w:val="24"/>
        </w:rPr>
        <w:t xml:space="preserve">he smaller of these has been outfitted with antique sports equipment, as if for a young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EC864B" wp14:editId="65E8C65B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3471334"/>
                <wp:effectExtent l="0" t="0" r="12700" b="8890"/>
                <wp:wrapNone/>
                <wp:docPr id="18111271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4713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63AC" id="docshape8" o:spid="_x0000_s1026" style="position:absolute;margin-left:81.35pt;margin-top:-1.65pt;width:442pt;height:27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15EE4">
        <w:rPr>
          <w:rFonts w:eastAsia="Meiryo UI"/>
          <w:color w:val="000000" w:themeColor="text1"/>
          <w:sz w:val="24"/>
        </w:rPr>
        <w:t>man of the early twentieth century. A short interior balcony connects the bedrooms and provides a view all the way to the downstairs entry. An intriguing seventeenth-century suit of Japanese armor is displayed inside a former closet. To the rear of the second story is the servants’ room, located above the ground</w:t>
      </w:r>
      <w:r>
        <w:rPr>
          <w:rFonts w:eastAsia="Meiryo UI"/>
          <w:color w:val="000000" w:themeColor="text1"/>
          <w:sz w:val="24"/>
        </w:rPr>
        <w:t>-</w:t>
      </w:r>
      <w:r w:rsidRPr="00F15EE4">
        <w:rPr>
          <w:rFonts w:eastAsia="Meiryo UI"/>
          <w:color w:val="000000" w:themeColor="text1"/>
          <w:sz w:val="24"/>
        </w:rPr>
        <w:t xml:space="preserve">floor kitchen. </w:t>
      </w:r>
    </w:p>
    <w:p w:rsidR="00A677D1" w:rsidRPr="00F15EE4" w:rsidRDefault="00A677D1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</w:p>
    <w:p w:rsidR="00A677D1" w:rsidRPr="00F15EE4" w:rsidRDefault="00A677D1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>Next door to Uroko House is the three-story Observation Gallery, which opened in 1982. A modern concrete</w:t>
      </w:r>
      <w:r>
        <w:rPr>
          <w:rFonts w:eastAsia="Meiryo UI"/>
          <w:color w:val="000000" w:themeColor="text1"/>
          <w:sz w:val="24"/>
        </w:rPr>
        <w:t xml:space="preserve"> structure</w:t>
      </w:r>
      <w:r w:rsidRPr="00F15EE4">
        <w:rPr>
          <w:rFonts w:eastAsia="Meiryo UI"/>
          <w:color w:val="000000" w:themeColor="text1"/>
          <w:sz w:val="24"/>
        </w:rPr>
        <w:t xml:space="preserve">, it has a tower and </w:t>
      </w:r>
      <w:r>
        <w:rPr>
          <w:rFonts w:eastAsia="Meiryo UI"/>
          <w:color w:val="000000" w:themeColor="text1"/>
          <w:sz w:val="24"/>
        </w:rPr>
        <w:t>“</w:t>
      </w:r>
      <w:r w:rsidRPr="00F15EE4">
        <w:rPr>
          <w:rFonts w:eastAsia="Meiryo UI"/>
          <w:color w:val="000000" w:themeColor="text1"/>
          <w:sz w:val="24"/>
        </w:rPr>
        <w:t>fish-scale</w:t>
      </w:r>
      <w:r>
        <w:rPr>
          <w:rFonts w:eastAsia="Meiryo UI"/>
          <w:color w:val="000000" w:themeColor="text1"/>
          <w:sz w:val="24"/>
        </w:rPr>
        <w:t>”</w:t>
      </w:r>
      <w:r w:rsidRPr="00F15EE4">
        <w:rPr>
          <w:rFonts w:eastAsia="Meiryo UI"/>
          <w:color w:val="000000" w:themeColor="text1"/>
          <w:sz w:val="24"/>
        </w:rPr>
        <w:t xml:space="preserve"> tiles modeled after those of the house itself. On the second-floor walls are paintings by the nineteenth-century Barbizon </w:t>
      </w:r>
      <w:r>
        <w:rPr>
          <w:rFonts w:eastAsia="Meiryo UI"/>
          <w:color w:val="000000" w:themeColor="text1"/>
          <w:sz w:val="24"/>
        </w:rPr>
        <w:t>s</w:t>
      </w:r>
      <w:r w:rsidRPr="00F15EE4">
        <w:rPr>
          <w:rFonts w:eastAsia="Meiryo UI"/>
          <w:color w:val="000000" w:themeColor="text1"/>
          <w:sz w:val="24"/>
        </w:rPr>
        <w:t xml:space="preserve">chool painter Troyon, and others by Matisse, Denis, Utrillo, Dubuffet, and other popular European painters of the early and </w:t>
      </w:r>
      <w:r w:rsidRPr="005F3A66">
        <w:rPr>
          <w:rFonts w:eastAsia="Meiryo UI"/>
          <w:color w:val="000000" w:themeColor="text1"/>
          <w:sz w:val="24"/>
        </w:rPr>
        <w:t>mid-twentieth century</w:t>
      </w:r>
      <w:r w:rsidRPr="00F15EE4">
        <w:rPr>
          <w:rFonts w:eastAsia="Meiryo UI"/>
          <w:color w:val="000000" w:themeColor="text1"/>
          <w:sz w:val="24"/>
        </w:rPr>
        <w:t xml:space="preserve">. The other floors are devoted to changing exhibitions by contemporary artists. A wide picture window on the third floor provides the most expansive view of any Kitano </w:t>
      </w:r>
      <w:r w:rsidRPr="00F15EE4">
        <w:rPr>
          <w:rFonts w:eastAsia="Meiryo UI"/>
          <w:i/>
          <w:iCs/>
          <w:color w:val="000000" w:themeColor="text1"/>
          <w:sz w:val="24"/>
        </w:rPr>
        <w:t>ijinkan</w:t>
      </w:r>
      <w:r w:rsidRPr="00F15EE4">
        <w:rPr>
          <w:rFonts w:eastAsia="Meiryo UI"/>
          <w:color w:val="000000" w:themeColor="text1"/>
          <w:sz w:val="24"/>
        </w:rPr>
        <w:t xml:space="preserve">, encompassing Kobe, </w:t>
      </w:r>
      <w:r>
        <w:rPr>
          <w:rFonts w:eastAsia="Meiryo UI"/>
          <w:color w:val="000000" w:themeColor="text1"/>
          <w:sz w:val="24"/>
        </w:rPr>
        <w:t xml:space="preserve">the port of </w:t>
      </w:r>
      <w:r w:rsidRPr="00F15EE4">
        <w:rPr>
          <w:rFonts w:eastAsia="Meiryo UI"/>
          <w:color w:val="000000" w:themeColor="text1"/>
          <w:sz w:val="24"/>
        </w:rPr>
        <w:t>Osaka, and Awaji Island. Uroko House and the Observation Gallery are operated by the Uroko Group.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D1"/>
    <w:rsid w:val="001A5971"/>
    <w:rsid w:val="00625A2B"/>
    <w:rsid w:val="00A677D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E28DA-A5CA-4799-9D8B-B28B3EC6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67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67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7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7D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67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677D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