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85C" w:rsidRPr="00891BE5" w:rsidRDefault="00C9385C" w:rsidP="00115FC9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115FC9">
        <w:rPr>
          <w:rFonts w:eastAsia="Meiryo UI"/>
          <w:b/>
          <w:bCs/>
          <w:color w:val="000000" w:themeColor="text1"/>
          <w:spacing w:val="-1"/>
          <w:lang w:eastAsia="ja-JP"/>
        </w:rPr>
        <w:t>Ibusuki Sand Baths: Not Just Another Day at the Beach</w:t>
      </w:r>
    </w:p>
    <w:p/>
    <w:p w:rsidR="00C9385C" w:rsidRPr="00604A13" w:rsidRDefault="00C9385C" w:rsidP="00115FC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Ibusuki is home to the world’s only natural sand baths, called </w:t>
      </w:r>
      <w:r w:rsidRPr="00604A13">
        <w:rPr>
          <w:i/>
          <w:sz w:val="24"/>
        </w:rPr>
        <w:t>sunamushi onsen</w:t>
      </w:r>
      <w:r w:rsidRPr="00604A13">
        <w:rPr>
          <w:sz w:val="24"/>
        </w:rPr>
        <w:t xml:space="preserve">. Each year, </w:t>
      </w:r>
      <w:r w:rsidRPr="00596BA8">
        <w:rPr>
          <w:sz w:val="24"/>
        </w:rPr>
        <w:t>approximately</w:t>
      </w:r>
      <w:r w:rsidRPr="00604A13">
        <w:rPr>
          <w:sz w:val="24"/>
        </w:rPr>
        <w:t xml:space="preserve"> </w:t>
      </w:r>
      <w:r>
        <w:rPr>
          <w:rFonts w:hint="eastAsia"/>
          <w:sz w:val="24"/>
        </w:rPr>
        <w:t>250</w:t>
      </w:r>
      <w:r w:rsidRPr="00604A13">
        <w:rPr>
          <w:sz w:val="24"/>
        </w:rPr>
        <w:t xml:space="preserve">,000 people come to Ibusuki </w:t>
      </w:r>
      <w:r w:rsidRPr="00596BA8">
        <w:rPr>
          <w:sz w:val="24"/>
        </w:rPr>
        <w:t xml:space="preserve">to </w:t>
      </w:r>
      <w:r w:rsidRPr="00604A13">
        <w:rPr>
          <w:sz w:val="24"/>
        </w:rPr>
        <w:t>be buried in the warm, wet sand</w:t>
      </w:r>
      <w:r w:rsidRPr="00596BA8">
        <w:rPr>
          <w:sz w:val="24"/>
        </w:rPr>
        <w:t>.</w:t>
      </w:r>
      <w:r w:rsidRPr="00596BA8">
        <w:rPr>
          <w:bCs/>
          <w:sz w:val="24"/>
        </w:rPr>
        <w:t xml:space="preserve"> Therapeutic</w:t>
      </w:r>
      <w:r w:rsidRPr="00604A13">
        <w:rPr>
          <w:sz w:val="24"/>
        </w:rPr>
        <w:t xml:space="preserve"> sand bathing has </w:t>
      </w:r>
      <w:r w:rsidRPr="00596BA8">
        <w:rPr>
          <w:bCs/>
          <w:sz w:val="24"/>
        </w:rPr>
        <w:t>been practiced</w:t>
      </w:r>
      <w:r w:rsidRPr="00604A13">
        <w:rPr>
          <w:sz w:val="24"/>
        </w:rPr>
        <w:t xml:space="preserve"> for at least </w:t>
      </w:r>
      <w:r w:rsidRPr="00596BA8">
        <w:rPr>
          <w:bCs/>
          <w:sz w:val="24"/>
        </w:rPr>
        <w:t>160</w:t>
      </w:r>
      <w:r w:rsidRPr="00604A13">
        <w:rPr>
          <w:sz w:val="24"/>
        </w:rPr>
        <w:t xml:space="preserve"> years and is purported to have a range of benefits, including improved circulation and pain relief.</w:t>
      </w:r>
    </w:p>
    <w:p w:rsidR="00C9385C" w:rsidRPr="00604A13" w:rsidRDefault="00C9385C" w:rsidP="00115FC9">
      <w:pPr>
        <w:spacing w:before="165" w:line="319" w:lineRule="auto"/>
        <w:ind w:left="289" w:right="284"/>
        <w:rPr>
          <w:sz w:val="24"/>
        </w:rPr>
      </w:pPr>
    </w:p>
    <w:p w:rsidR="00C9385C" w:rsidRPr="00604A13" w:rsidRDefault="00C9385C" w:rsidP="00115FC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The sauna-like sand is </w:t>
      </w:r>
      <w:r w:rsidRPr="00604A13">
        <w:rPr>
          <w:rFonts w:hint="eastAsia"/>
          <w:sz w:val="24"/>
        </w:rPr>
        <w:t xml:space="preserve">a rare natural </w:t>
      </w:r>
      <w:r>
        <w:rPr>
          <w:rFonts w:hint="eastAsia"/>
          <w:sz w:val="24"/>
        </w:rPr>
        <w:t>phenomenon created by the area</w:t>
      </w:r>
      <w:r>
        <w:rPr>
          <w:sz w:val="24"/>
        </w:rPr>
        <w:t>’</w:t>
      </w:r>
      <w:r>
        <w:rPr>
          <w:rFonts w:hint="eastAsia"/>
          <w:sz w:val="24"/>
        </w:rPr>
        <w:t>s unique geological</w:t>
      </w:r>
      <w:r w:rsidRPr="00604A13">
        <w:rPr>
          <w:rFonts w:hint="eastAsia"/>
          <w:sz w:val="24"/>
        </w:rPr>
        <w:t xml:space="preserve"> features</w:t>
      </w:r>
      <w:r w:rsidRPr="00604A13">
        <w:rPr>
          <w:sz w:val="24"/>
        </w:rPr>
        <w:t xml:space="preserve">. Farther inland, geothermal pressure forces </w:t>
      </w:r>
      <w:r>
        <w:rPr>
          <w:rFonts w:hint="eastAsia"/>
          <w:sz w:val="24"/>
        </w:rPr>
        <w:t xml:space="preserve">the </w:t>
      </w:r>
      <w:r w:rsidRPr="00604A13">
        <w:rPr>
          <w:sz w:val="24"/>
        </w:rPr>
        <w:t xml:space="preserve">water beneath the mountains up toward the surface at over 90 </w:t>
      </w:r>
      <w:r w:rsidRPr="00596BA8">
        <w:rPr>
          <w:sz w:val="24"/>
        </w:rPr>
        <w:t xml:space="preserve">degrees </w:t>
      </w:r>
      <w:r w:rsidRPr="00604A13">
        <w:rPr>
          <w:sz w:val="24"/>
        </w:rPr>
        <w:t xml:space="preserve">Celsius. Some of the water bubbles up, forming natural springs, but the rest seeps downhill through the sandy soil. </w:t>
      </w:r>
      <w:r w:rsidRPr="00596BA8">
        <w:rPr>
          <w:sz w:val="24"/>
        </w:rPr>
        <w:t>When</w:t>
      </w:r>
      <w:r w:rsidRPr="00604A13">
        <w:rPr>
          <w:sz w:val="24"/>
        </w:rPr>
        <w:t xml:space="preserve"> the </w:t>
      </w:r>
      <w:r w:rsidRPr="00596BA8">
        <w:rPr>
          <w:sz w:val="24"/>
        </w:rPr>
        <w:t>hot</w:t>
      </w:r>
      <w:r w:rsidRPr="00604A13">
        <w:rPr>
          <w:sz w:val="24"/>
        </w:rPr>
        <w:t xml:space="preserve"> water reaches the shoreline, it hits colder, denser seawater</w:t>
      </w:r>
      <w:r w:rsidRPr="00604A1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and rises</w:t>
      </w:r>
      <w:r w:rsidRPr="00604A13">
        <w:rPr>
          <w:sz w:val="24"/>
        </w:rPr>
        <w:t xml:space="preserve"> up into the sand along the beach</w:t>
      </w:r>
      <w:r w:rsidRPr="00596BA8">
        <w:rPr>
          <w:sz w:val="24"/>
        </w:rPr>
        <w:t>—where it can be used for sand bathing.</w:t>
      </w:r>
    </w:p>
    <w:p w:rsidR="00C9385C" w:rsidRPr="00604A13" w:rsidRDefault="00C9385C" w:rsidP="00115FC9">
      <w:pPr>
        <w:spacing w:before="165" w:line="319" w:lineRule="auto"/>
        <w:ind w:left="289" w:right="284"/>
        <w:rPr>
          <w:sz w:val="24"/>
        </w:rPr>
      </w:pPr>
    </w:p>
    <w:p w:rsidR="00C9385C" w:rsidRPr="00115FC9" w:rsidRDefault="00C9385C" w:rsidP="00115FC9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The process of sand bathing is simple. </w:t>
      </w:r>
      <w:r>
        <w:rPr>
          <w:rFonts w:hint="eastAsia"/>
          <w:bCs/>
          <w:sz w:val="24"/>
        </w:rPr>
        <w:t>S</w:t>
      </w:r>
      <w:r w:rsidRPr="00596BA8">
        <w:rPr>
          <w:bCs/>
          <w:sz w:val="24"/>
        </w:rPr>
        <w:t xml:space="preserve">and bath attendants </w:t>
      </w:r>
      <w:r>
        <w:rPr>
          <w:rFonts w:hint="eastAsia"/>
          <w:bCs/>
          <w:sz w:val="24"/>
        </w:rPr>
        <w:t xml:space="preserve">first </w:t>
      </w:r>
      <w:r w:rsidRPr="00596BA8">
        <w:rPr>
          <w:bCs/>
          <w:sz w:val="24"/>
        </w:rPr>
        <w:t xml:space="preserve">dig </w:t>
      </w:r>
      <w:r>
        <w:rPr>
          <w:rFonts w:hint="eastAsia"/>
          <w:bCs/>
          <w:sz w:val="24"/>
        </w:rPr>
        <w:t xml:space="preserve">long, </w:t>
      </w:r>
      <w:r w:rsidRPr="00604A13">
        <w:rPr>
          <w:sz w:val="24"/>
        </w:rPr>
        <w:lastRenderedPageBreak/>
        <w:t xml:space="preserve">body-sized </w:t>
      </w:r>
      <w:r w:rsidRPr="00596BA8">
        <w:rPr>
          <w:bCs/>
          <w:sz w:val="24"/>
        </w:rPr>
        <w:t>holes in the sand, each</w:t>
      </w:r>
      <w:r w:rsidRPr="00604A13">
        <w:rPr>
          <w:sz w:val="24"/>
        </w:rPr>
        <w:t xml:space="preserve"> about 10 centimeters </w:t>
      </w:r>
      <w:r w:rsidRPr="00596BA8">
        <w:rPr>
          <w:bCs/>
          <w:sz w:val="24"/>
        </w:rPr>
        <w:t xml:space="preserve">deep. </w:t>
      </w:r>
      <w:r>
        <w:rPr>
          <w:rFonts w:hint="eastAsia"/>
          <w:bCs/>
          <w:sz w:val="24"/>
        </w:rPr>
        <w:t>Each hole is then occupied by a</w:t>
      </w:r>
      <w:r w:rsidRPr="00596BA8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sand-</w:t>
      </w:r>
      <w:r w:rsidRPr="00596BA8">
        <w:rPr>
          <w:bCs/>
          <w:sz w:val="24"/>
        </w:rPr>
        <w:t xml:space="preserve">bather </w:t>
      </w:r>
      <w:r>
        <w:rPr>
          <w:rFonts w:hint="eastAsia"/>
          <w:bCs/>
          <w:sz w:val="24"/>
        </w:rPr>
        <w:t>wearing a</w:t>
      </w:r>
      <w:r w:rsidRPr="00596BA8">
        <w:rPr>
          <w:bCs/>
          <w:sz w:val="24"/>
        </w:rPr>
        <w:t xml:space="preserve"> robe, </w:t>
      </w:r>
      <w:r>
        <w:rPr>
          <w:rFonts w:hint="eastAsia"/>
          <w:bCs/>
          <w:sz w:val="24"/>
        </w:rPr>
        <w:t xml:space="preserve">who </w:t>
      </w:r>
      <w:r w:rsidRPr="00596BA8">
        <w:rPr>
          <w:bCs/>
          <w:sz w:val="24"/>
        </w:rPr>
        <w:t>lie</w:t>
      </w:r>
      <w:r>
        <w:rPr>
          <w:rFonts w:hint="eastAsia"/>
          <w:bCs/>
          <w:sz w:val="24"/>
        </w:rPr>
        <w:t>s</w:t>
      </w:r>
      <w:r w:rsidRPr="00604A13">
        <w:rPr>
          <w:sz w:val="24"/>
        </w:rPr>
        <w:t xml:space="preserve"> face up</w:t>
      </w:r>
      <w:r>
        <w:rPr>
          <w:rFonts w:hint="eastAsia"/>
          <w:bCs/>
          <w:sz w:val="24"/>
        </w:rPr>
        <w:t xml:space="preserve">. The bathers </w:t>
      </w:r>
      <w:r w:rsidRPr="00596BA8">
        <w:rPr>
          <w:bCs/>
          <w:sz w:val="24"/>
        </w:rPr>
        <w:t xml:space="preserve">are </w:t>
      </w:r>
      <w:r>
        <w:rPr>
          <w:rFonts w:hint="eastAsia"/>
          <w:bCs/>
          <w:sz w:val="24"/>
        </w:rPr>
        <w:t xml:space="preserve">then </w:t>
      </w:r>
      <w:r w:rsidRPr="00604A13">
        <w:rPr>
          <w:sz w:val="24"/>
        </w:rPr>
        <w:t xml:space="preserve">covered </w:t>
      </w:r>
      <w:r w:rsidRPr="00596BA8">
        <w:rPr>
          <w:bCs/>
          <w:sz w:val="24"/>
        </w:rPr>
        <w:t>up to</w:t>
      </w:r>
      <w:r w:rsidRPr="00604A13">
        <w:rPr>
          <w:sz w:val="24"/>
        </w:rPr>
        <w:t xml:space="preserve"> their </w:t>
      </w:r>
      <w:r>
        <w:rPr>
          <w:bCs/>
          <w:sz w:val="24"/>
        </w:rPr>
        <w:t>necks</w:t>
      </w:r>
      <w:r w:rsidRPr="00596BA8">
        <w:rPr>
          <w:bCs/>
          <w:sz w:val="24"/>
        </w:rPr>
        <w:t xml:space="preserve"> with hot, wet sand</w:t>
      </w:r>
      <w:r>
        <w:rPr>
          <w:rFonts w:hint="eastAsia"/>
          <w:bCs/>
          <w:sz w:val="24"/>
        </w:rPr>
        <w:t xml:space="preserve"> and left to enjoy</w:t>
      </w:r>
      <w:r w:rsidRPr="00604A13">
        <w:rPr>
          <w:sz w:val="24"/>
        </w:rPr>
        <w:t xml:space="preserve"> </w:t>
      </w:r>
      <w:r>
        <w:rPr>
          <w:rFonts w:hint="eastAsia"/>
          <w:sz w:val="24"/>
        </w:rPr>
        <w:t>t</w:t>
      </w:r>
      <w:r w:rsidRPr="00604A13">
        <w:rPr>
          <w:sz w:val="24"/>
        </w:rPr>
        <w:t>he heat and swaddling pressure</w:t>
      </w:r>
      <w:r>
        <w:rPr>
          <w:rFonts w:hint="eastAsia"/>
          <w:sz w:val="24"/>
        </w:rPr>
        <w:t>.</w:t>
      </w:r>
      <w:r w:rsidRPr="00604A13">
        <w:rPr>
          <w:sz w:val="24"/>
        </w:rPr>
        <w:t xml:space="preserve"> </w:t>
      </w:r>
      <w:r>
        <w:rPr>
          <w:rFonts w:hint="eastAsia"/>
          <w:sz w:val="24"/>
        </w:rPr>
        <w:t>Sand-bathing has</w:t>
      </w:r>
      <w:r w:rsidRPr="00604A13">
        <w:rPr>
          <w:sz w:val="24"/>
        </w:rPr>
        <w:t xml:space="preserve"> been shown to raise blood pressure and stimulate circulation, and the sound of the waves and the cool breeze off the ocean </w:t>
      </w:r>
      <w:r>
        <w:rPr>
          <w:sz w:val="24"/>
        </w:rPr>
        <w:t>are</w:t>
      </w:r>
      <w:r w:rsidRPr="00604A13">
        <w:rPr>
          <w:sz w:val="24"/>
        </w:rPr>
        <w:t xml:space="preserve"> deeply relaxing. Most bathers remain buried for around 10 minutes, but </w:t>
      </w:r>
      <w:r w:rsidRPr="00596BA8">
        <w:rPr>
          <w:bCs/>
          <w:sz w:val="24"/>
        </w:rPr>
        <w:t>others</w:t>
      </w:r>
      <w:r w:rsidRPr="00604A13">
        <w:rPr>
          <w:sz w:val="24"/>
        </w:rPr>
        <w:t xml:space="preserve"> linger</w:t>
      </w:r>
      <w:r w:rsidRPr="00596BA8">
        <w:rPr>
          <w:bCs/>
          <w:sz w:val="24"/>
        </w:rPr>
        <w:t xml:space="preserve"> and enjoy</w:t>
      </w:r>
      <w:r w:rsidRPr="00604A13">
        <w:rPr>
          <w:sz w:val="24"/>
        </w:rPr>
        <w:t xml:space="preserve"> the sensation for </w:t>
      </w:r>
      <w:r w:rsidRPr="00596BA8">
        <w:rPr>
          <w:bCs/>
          <w:sz w:val="24"/>
        </w:rPr>
        <w:t xml:space="preserve">a </w:t>
      </w:r>
      <w:r w:rsidRPr="00604A13">
        <w:rPr>
          <w:sz w:val="24"/>
        </w:rPr>
        <w:t>half hour or more.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5C"/>
    <w:rsid w:val="001A5971"/>
    <w:rsid w:val="00625A2B"/>
    <w:rsid w:val="00C41D39"/>
    <w:rsid w:val="00C9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D2AD9B-0398-47A3-8BDF-FC2E3717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C938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8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8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8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8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8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8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938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38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38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38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3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3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3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8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38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3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38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385C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C938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C9385C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2025-08-29T20:13:00Z</dcterms:created>
  <dcterms:modified xsi:type="dcterms:W3CDTF">2025-08-29T20:13:00Z</dcterms:modified>
</cp:coreProperties>
</file>