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144" w:rsidRPr="00891BE5" w:rsidRDefault="003A4144" w:rsidP="007934A8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7934A8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What is a </w:t>
      </w:r>
      <w:r w:rsidRPr="007934A8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Kofun</w:t>
      </w:r>
      <w:r w:rsidRPr="007934A8">
        <w:rPr>
          <w:rFonts w:eastAsia="Meiryo UI"/>
          <w:b/>
          <w:bCs/>
          <w:color w:val="000000" w:themeColor="text1"/>
          <w:spacing w:val="-1"/>
          <w:lang w:eastAsia="ja-JP"/>
        </w:rPr>
        <w:t>?</w:t>
      </w:r>
    </w:p>
    <w:p/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  <w:r w:rsidRPr="00147163">
        <w:rPr>
          <w:i/>
          <w:iCs/>
          <w:sz w:val="24"/>
        </w:rPr>
        <w:t>Kofun</w:t>
      </w:r>
      <w:r w:rsidRPr="00147163">
        <w:rPr>
          <w:sz w:val="24"/>
        </w:rPr>
        <w:t xml:space="preserve"> are large burial mounds that were built between the third and seventh centuries throughout Japan. The practice of creating mounds </w:t>
      </w:r>
      <w:r w:rsidRPr="00147163">
        <w:rPr>
          <w:rFonts w:hint="eastAsia"/>
          <w:sz w:val="24"/>
        </w:rPr>
        <w:t>in which to</w:t>
      </w:r>
      <w:r w:rsidRPr="00147163">
        <w:rPr>
          <w:sz w:val="24"/>
        </w:rPr>
        <w:t xml:space="preserve"> bury the deceased with treasures came from the Asian continent. More than 160,000 </w:t>
      </w:r>
      <w:r w:rsidRPr="00147163">
        <w:rPr>
          <w:i/>
          <w:sz w:val="24"/>
        </w:rPr>
        <w:t>kofun</w:t>
      </w:r>
      <w:r w:rsidRPr="00147163">
        <w:rPr>
          <w:sz w:val="24"/>
        </w:rPr>
        <w:t xml:space="preserve"> have been found across the Japanese archipelago.</w:t>
      </w: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  <w:r w:rsidRPr="00147163">
        <w:rPr>
          <w:i/>
          <w:iCs/>
          <w:sz w:val="24"/>
        </w:rPr>
        <w:t>Kofun</w:t>
      </w:r>
      <w:r w:rsidRPr="00147163">
        <w:rPr>
          <w:sz w:val="24"/>
        </w:rPr>
        <w:t xml:space="preserve"> take various forms—square, rectangular, circular, and keyhole-shaped. The keyhole variety is rectangular at the entrance side with a circular burial chamber at the rear. The entire structure resembles a keyhole when viewed from above. Keyhole-shaped </w:t>
      </w:r>
      <w:r w:rsidRPr="00147163">
        <w:rPr>
          <w:i/>
          <w:iCs/>
          <w:sz w:val="24"/>
        </w:rPr>
        <w:t>kofun</w:t>
      </w:r>
      <w:r w:rsidRPr="00A154E1">
        <w:rPr>
          <w:sz w:val="24"/>
        </w:rPr>
        <w:t xml:space="preserve"> </w:t>
      </w:r>
      <w:r w:rsidRPr="00147163">
        <w:rPr>
          <w:sz w:val="24"/>
        </w:rPr>
        <w:t>are the largest type; of these, the largest is located in Osaka Prefecture and covers an area of about 32.3 hectares. It is thought to be the tomb of Emperor Nintoku (257?–399).</w:t>
      </w: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  <w:r w:rsidRPr="00147163">
        <w:rPr>
          <w:sz w:val="24"/>
        </w:rPr>
        <w:t xml:space="preserve">The manual labor needed to construct a </w:t>
      </w:r>
      <w:r w:rsidRPr="00147163">
        <w:rPr>
          <w:i/>
          <w:iCs/>
          <w:sz w:val="24"/>
        </w:rPr>
        <w:t>kofun</w:t>
      </w:r>
      <w:r w:rsidRPr="00147163">
        <w:rPr>
          <w:sz w:val="24"/>
        </w:rPr>
        <w:t xml:space="preserve"> was available only to those with tremendous power and wealth. The bigger the </w:t>
      </w:r>
      <w:r w:rsidRPr="00147163">
        <w:rPr>
          <w:i/>
          <w:iCs/>
          <w:sz w:val="24"/>
        </w:rPr>
        <w:t>kofun</w:t>
      </w:r>
      <w:r w:rsidRPr="00147163">
        <w:rPr>
          <w:sz w:val="24"/>
        </w:rPr>
        <w:t xml:space="preserve">, the more power the person interred inside is thought to have had. After the mound was formed, its slopes were covered with fist-sized stones. Terracotta objects and sculptures </w:t>
      </w:r>
      <w:r w:rsidRPr="00147163">
        <w:rPr>
          <w:rFonts w:hint="eastAsia"/>
          <w:sz w:val="24"/>
        </w:rPr>
        <w:t xml:space="preserve">were </w:t>
      </w:r>
      <w:r w:rsidRPr="00147163">
        <w:rPr>
          <w:sz w:val="24"/>
        </w:rPr>
        <w:t>placed around the mound, perhaps to be used during rituals.</w:t>
      </w: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  <w:r w:rsidRPr="00147163">
        <w:rPr>
          <w:sz w:val="24"/>
        </w:rPr>
        <w:t xml:space="preserve">The burial chambers in the earliest </w:t>
      </w:r>
      <w:r w:rsidRPr="00147163">
        <w:rPr>
          <w:i/>
          <w:sz w:val="24"/>
        </w:rPr>
        <w:t>kofun</w:t>
      </w:r>
      <w:r w:rsidRPr="00147163">
        <w:rPr>
          <w:sz w:val="24"/>
        </w:rPr>
        <w:t xml:space="preserve"> were unadorned, but painted decorations and murals common</w:t>
      </w:r>
      <w:r w:rsidRPr="00147163">
        <w:rPr>
          <w:rFonts w:hint="eastAsia"/>
          <w:sz w:val="24"/>
        </w:rPr>
        <w:t>ly adorn</w:t>
      </w:r>
      <w:r w:rsidRPr="00147163">
        <w:rPr>
          <w:sz w:val="24"/>
        </w:rPr>
        <w:t xml:space="preserve"> </w:t>
      </w:r>
      <w:r w:rsidRPr="00147163">
        <w:rPr>
          <w:i/>
          <w:iCs/>
          <w:sz w:val="24"/>
        </w:rPr>
        <w:t xml:space="preserve">kofun </w:t>
      </w:r>
      <w:r w:rsidRPr="00147163">
        <w:rPr>
          <w:sz w:val="24"/>
        </w:rPr>
        <w:t xml:space="preserve">in northern Kyushu made during the sixth century and later. The deceased would be interred with funerary objects </w:t>
      </w:r>
      <w:r w:rsidRPr="00147163">
        <w:rPr>
          <w:rFonts w:hint="eastAsia"/>
          <w:sz w:val="24"/>
        </w:rPr>
        <w:t xml:space="preserve">laid </w:t>
      </w:r>
      <w:r w:rsidRPr="00147163">
        <w:rPr>
          <w:sz w:val="24"/>
        </w:rPr>
        <w:t xml:space="preserve">inside and around the coffin. The items discovered inside </w:t>
      </w:r>
      <w:r w:rsidRPr="00147163">
        <w:rPr>
          <w:i/>
          <w:iCs/>
          <w:sz w:val="24"/>
        </w:rPr>
        <w:t>kofun</w:t>
      </w:r>
      <w:r w:rsidRPr="00147163">
        <w:rPr>
          <w:sz w:val="24"/>
        </w:rPr>
        <w:t xml:space="preserve"> provide insight into cultural and technological life in ancient Japan and interactions with the rest of Asia. Early </w:t>
      </w:r>
      <w:r w:rsidRPr="00147163">
        <w:rPr>
          <w:i/>
          <w:sz w:val="24"/>
        </w:rPr>
        <w:t>kofun</w:t>
      </w:r>
      <w:r w:rsidRPr="00147163">
        <w:rPr>
          <w:sz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07E459" wp14:editId="05D0152F">
                <wp:simplePos x="0" y="0"/>
                <wp:positionH relativeFrom="page">
                  <wp:posOffset>1032095</wp:posOffset>
                </wp:positionH>
                <wp:positionV relativeFrom="paragraph">
                  <wp:posOffset>-16472</wp:posOffset>
                </wp:positionV>
                <wp:extent cx="5613400" cy="1837853"/>
                <wp:effectExtent l="0" t="0" r="12700" b="16510"/>
                <wp:wrapNone/>
                <wp:docPr id="3713353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83785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73849" id="docshape8" o:spid="_x0000_s1026" style="position:absolute;margin-left:81.25pt;margin-top:-1.3pt;width:442pt;height:14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47163">
        <w:rPr>
          <w:sz w:val="24"/>
        </w:rPr>
        <w:t xml:space="preserve">contain mainly comma-shaped beads, bronze mirrors, and other ritualistic objects, but from the sixth century onward, iron weaponry, armor, and other armaments </w:t>
      </w:r>
      <w:r w:rsidRPr="00147163">
        <w:rPr>
          <w:rFonts w:hint="eastAsia"/>
          <w:sz w:val="24"/>
        </w:rPr>
        <w:t>we</w:t>
      </w:r>
      <w:r w:rsidRPr="00147163">
        <w:rPr>
          <w:sz w:val="24"/>
        </w:rPr>
        <w:t>re also common.</w:t>
      </w: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</w:p>
    <w:p w:rsidR="003A4144" w:rsidRPr="00147163" w:rsidRDefault="003A4144" w:rsidP="007934A8">
      <w:pPr>
        <w:spacing w:before="165" w:line="319" w:lineRule="auto"/>
        <w:ind w:left="289" w:right="284"/>
        <w:rPr>
          <w:sz w:val="24"/>
        </w:rPr>
      </w:pPr>
      <w:r w:rsidRPr="00147163">
        <w:rPr>
          <w:sz w:val="24"/>
        </w:rPr>
        <w:t>Ōmuta</w:t>
      </w:r>
      <w:r w:rsidRPr="00147163">
        <w:rPr>
          <w:rFonts w:eastAsia="ＭＳ 明朝"/>
          <w:sz w:val="24"/>
        </w:rPr>
        <w:t xml:space="preserve"> has numerous </w:t>
      </w:r>
      <w:r w:rsidRPr="00147163">
        <w:rPr>
          <w:rFonts w:eastAsia="ＭＳ 明朝"/>
          <w:i/>
          <w:sz w:val="24"/>
        </w:rPr>
        <w:t>kofun</w:t>
      </w:r>
      <w:r w:rsidRPr="00147163">
        <w:rPr>
          <w:rFonts w:eastAsia="ＭＳ 明朝"/>
          <w:sz w:val="24"/>
        </w:rPr>
        <w:t xml:space="preserve">, the most prominent of which are the Hagino-o, Kugurizuka, and Kurosaki Kanzeonzuka burial mounds. </w:t>
      </w:r>
      <w:r w:rsidRPr="00147163">
        <w:rPr>
          <w:sz w:val="24"/>
        </w:rPr>
        <w:t xml:space="preserve">Artifacts excavated from local </w:t>
      </w:r>
      <w:r w:rsidRPr="00147163">
        <w:rPr>
          <w:i/>
          <w:sz w:val="24"/>
        </w:rPr>
        <w:t xml:space="preserve">kofun </w:t>
      </w:r>
      <w:r w:rsidRPr="00147163">
        <w:rPr>
          <w:iCs/>
          <w:sz w:val="24"/>
        </w:rPr>
        <w:t xml:space="preserve">are on display at </w:t>
      </w:r>
      <w:r w:rsidRPr="00147163">
        <w:rPr>
          <w:sz w:val="24"/>
        </w:rPr>
        <w:t>the Miike Playing Cards and History Material Museum.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44"/>
    <w:rsid w:val="001A5971"/>
    <w:rsid w:val="003A414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18E7CF-C709-47AA-97F1-796119D9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3A41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3A41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1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1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4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1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1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1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1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1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14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A41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A414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