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6D99" w:rsidRDefault="00D06D99">
      <w:pPr>
        <w:rPr>
          <w:rFonts w:ascii="Source Han Sans TW Normal" w:eastAsia="Source Han Sans TW Normal" w:hAnsi="Source Han Sans TW Normal" w:cs="Source Han Sans TW Normal"/>
        </w:rPr>
      </w:pPr>
      <w:r>
        <w:rPr>
          <w:b/>
        </w:rPr>
        <w:t>揭開秋田城的歷史</w:t>
      </w:r>
    </w:p>
    <w:p/>
    <w:p w:rsidR="00D06D99" w:rsidRDefault="00D06D99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秋田市立秋田城跡歷史資料館中，展示了秋田城遺址出土的文物，其在西元</w:t>
      </w:r>
      <w:r>
        <w:rPr>
          <w:rFonts w:ascii="Times New Roman" w:eastAsia="Times New Roman" w:hAnsi="Times New Roman" w:cs="Times New Roman"/>
        </w:rPr>
        <w:t>700</w:t>
      </w:r>
      <w:r>
        <w:rPr>
          <w:rFonts w:ascii="Source Han Sans TW Normal" w:eastAsia="Source Han Sans TW Normal" w:hAnsi="Source Han Sans TW Normal" w:cs="Source Han Sans TW Normal"/>
        </w:rPr>
        <w:t>年代至</w:t>
      </w:r>
      <w:r>
        <w:rPr>
          <w:rFonts w:ascii="Times New Roman" w:eastAsia="Times New Roman" w:hAnsi="Times New Roman" w:cs="Times New Roman"/>
        </w:rPr>
        <w:t>900</w:t>
      </w:r>
      <w:r>
        <w:rPr>
          <w:rFonts w:ascii="Source Han Sans TW Normal" w:eastAsia="Source Han Sans TW Normal" w:hAnsi="Source Han Sans TW Normal" w:cs="Source Han Sans TW Normal"/>
        </w:rPr>
        <w:t>年代中期是地方行政及國際外交中心。</w:t>
      </w:r>
    </w:p>
    <w:p w:rsidR="00D06D99" w:rsidRDefault="00D06D99">
      <w:pPr>
        <w:rPr>
          <w:rFonts w:ascii="Source Han Sans TW Normal" w:eastAsia="Source Han Sans TW Normal" w:hAnsi="Source Han Sans TW Normal" w:cs="Source Han Sans TW Normal"/>
        </w:rPr>
      </w:pPr>
    </w:p>
    <w:p w:rsidR="00D06D99" w:rsidRDefault="00D06D99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資料館裡展示的文物中，包含了刻有官方紀錄的木簡、墨書土器（日本古代有墨水寫字畫圖的陶土器皿）、文書人員使用的器具，以及武器、盔甲等。歷史資料館外則重建了一部分的城柵土牆，遊客可以在服務台免費借用平板電腦，利用其中安裝的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Source Han Sans TW Normal" w:eastAsia="Source Han Sans TW Normal" w:hAnsi="Source Han Sans TW Normal" w:cs="Source Han Sans TW Normal"/>
        </w:rPr>
        <w:t>程式一窺舊時城柵遺址的風貌。</w:t>
      </w:r>
    </w:p>
    <w:p w:rsidR="00D06D99" w:rsidRDefault="00D06D99">
      <w:pPr>
        <w:rPr>
          <w:rFonts w:ascii="Source Han Sans TW Normal" w:eastAsia="Source Han Sans TW Normal" w:hAnsi="Source Han Sans TW Normal" w:cs="Source Han Sans TW Normal"/>
        </w:rPr>
      </w:pPr>
    </w:p>
    <w:p w:rsidR="00D06D99" w:rsidRDefault="00D06D99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秋田城約在西元</w:t>
      </w:r>
      <w:r>
        <w:rPr>
          <w:rFonts w:ascii="Times New Roman" w:eastAsia="Times New Roman" w:hAnsi="Times New Roman" w:cs="Times New Roman"/>
        </w:rPr>
        <w:t>900</w:t>
      </w:r>
      <w:r>
        <w:rPr>
          <w:rFonts w:ascii="Source Han Sans TW Normal" w:eastAsia="Source Han Sans TW Normal" w:hAnsi="Source Han Sans TW Normal" w:cs="Source Han Sans TW Normal"/>
        </w:rPr>
        <w:t>年代中期廢棄後，歷史與所在地便逐漸為人所遺忘。雖然西元</w:t>
      </w:r>
      <w:r>
        <w:rPr>
          <w:rFonts w:ascii="Times New Roman" w:eastAsia="Times New Roman" w:hAnsi="Times New Roman" w:cs="Times New Roman"/>
        </w:rPr>
        <w:t>1800</w:t>
      </w:r>
      <w:r>
        <w:rPr>
          <w:rFonts w:ascii="Source Han Sans TW Normal" w:eastAsia="Source Han Sans TW Normal" w:hAnsi="Source Han Sans TW Normal" w:cs="Source Han Sans TW Normal"/>
        </w:rPr>
        <w:t>年代初期有人再次對這個古代城柵產生興趣，但直到西元</w:t>
      </w:r>
      <w:r>
        <w:rPr>
          <w:rFonts w:ascii="Times New Roman" w:eastAsia="Times New Roman" w:hAnsi="Times New Roman" w:cs="Times New Roman"/>
        </w:rPr>
        <w:t>1959</w:t>
      </w:r>
      <w:r>
        <w:rPr>
          <w:rFonts w:ascii="Source Han Sans TW Normal" w:eastAsia="Source Han Sans TW Normal" w:hAnsi="Source Han Sans TW Normal" w:cs="Source Han Sans TW Normal"/>
        </w:rPr>
        <w:t>年才開始第一次大規模的挖掘工作。目前這個區域依然是挖掘中的考古遺跡，每次挖掘必定可以為秋田城的生活帶來新的見解。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99"/>
    <w:rsid w:val="001A5971"/>
    <w:rsid w:val="00625A2B"/>
    <w:rsid w:val="00C41D39"/>
    <w:rsid w:val="00D0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38CDD6-AFC2-40F8-88FE-22C096EB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D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D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D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D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D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D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D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D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6D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6D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6D9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6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6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6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6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6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6D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6D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6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D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6D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6D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D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6D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6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6D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6D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2025-08-29T17:27:00Z</dcterms:created>
  <dcterms:modified xsi:type="dcterms:W3CDTF">2025-08-29T17:27:00Z</dcterms:modified>
</cp:coreProperties>
</file>