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726" w:rsidRPr="00D34132" w:rsidRDefault="003A4726" w:rsidP="003A472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</w:pPr>
      <w:r>
        <w:rPr>
          <w:b/>
        </w:rPr>
        <w:t>唐門（唐門）</w:t>
      </w:r>
    </w:p>
    <w:p w:rsidR="003A4726" w:rsidRPr="00D34132" w:rsidRDefault="003A4726" w:rsidP="003A472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</w:pPr>
      <w:r/>
    </w:p>
    <w:p w:rsidR="003A4726" w:rsidRPr="00D34132" w:rsidRDefault="003A4726" w:rsidP="003A472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23168E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這座造型華麗的門樓為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CN"/>
        </w:rPr>
        <w:t>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唐破風</w:t>
      </w:r>
      <w:r>
        <w:rPr>
          <w:rFonts w:ascii="Times New Roman" w:eastAsia="思源黑體 TW Normal" w:hAnsi="Times New Roman" w:cs="Times New Roman" w:hint="eastAsia"/>
          <w:color w:val="000000" w:themeColor="text1"/>
          <w:kern w:val="0"/>
          <w:lang w:eastAsia="zh-CN"/>
        </w:rPr>
        <w:t>」</w:t>
      </w:r>
      <w:r w:rsidRPr="0023168E">
        <w:rPr>
          <w:rFonts w:ascii="Times New Roman" w:eastAsia="思源黑體 TW Normal" w:hAnsi="Times New Roman" w:cs="Times New Roman"/>
          <w:color w:val="000000" w:themeColor="text1"/>
          <w:kern w:val="0"/>
          <w:lang w:eastAsia="zh-CN"/>
        </w:rPr>
        <w:t>樣式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</w:t>
      </w:r>
      <w:r w:rsidRPr="00E00E14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博風板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和椽子上</w:t>
      </w:r>
      <w:r w:rsidRPr="0023168E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鑲有華麗的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金色的金屬配件。門楣和屋簷下方刻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著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鳳凰和龍，木門上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則雕有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鏤空牡丹。門楣上方的木製牌匾上寫著漢字「雲龍山」，是寺院正式名稱「雲龍山勝興寺」的一部分。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唐門由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六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根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柱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支撐，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高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10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餘公尺，寬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6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公尺。</w:t>
      </w:r>
    </w:p>
    <w:p w:rsidR="003A4726" w:rsidRPr="00D34132" w:rsidRDefault="003A4726" w:rsidP="003A4726">
      <w:pPr>
        <w:autoSpaceDE w:val="0"/>
        <w:autoSpaceDN w:val="0"/>
        <w:adjustRightInd w:val="0"/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</w:p>
    <w:p w:rsidR="003A4726" w:rsidRPr="00D34132" w:rsidRDefault="003A4726" w:rsidP="003A4726">
      <w:pPr>
        <w:snapToGrid w:val="0"/>
        <w:spacing w:after="0" w:line="240" w:lineRule="auto"/>
        <w:contextualSpacing/>
        <w:mirrorIndents/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</w:pPr>
      <w:r w:rsidRPr="00BE09A0"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過去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唐門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多用於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皇室使節和大名的代表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等貴客進入寺內的通道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，可通往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僧堂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或類似房間。然而勝興寺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的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唐門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亦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對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一般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訪客開放。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相傳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唐門於西元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1769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年在京都的興正寺建造，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後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於西元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189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3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年移至勝興寺。唐門已被指定為日本重要文化財</w:t>
      </w:r>
      <w:r>
        <w:rPr>
          <w:rFonts w:ascii="Times New Roman" w:eastAsia="思源黑體 TW Normal" w:hAnsi="Times New Roman" w:cs="Times New Roman"/>
          <w:color w:val="000000" w:themeColor="text1"/>
          <w:kern w:val="0"/>
          <w:lang w:val="x-none" w:eastAsia="zh-TW"/>
        </w:rPr>
        <w:t>產</w:t>
      </w:r>
      <w:r w:rsidRPr="00D34132">
        <w:rPr>
          <w:rFonts w:ascii="Times New Roman" w:eastAsia="思源黑體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思源黑体 CN Normal">
    <w:altName w:val="游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6"/>
    <w:rsid w:val="001A5971"/>
    <w:rsid w:val="003A472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B4379-A8BD-493A-BA48-D404191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47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47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47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4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47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47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