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18B3" w:rsidRPr="007F4561" w:rsidRDefault="009518B3" w:rsidP="007F4561">
      <w:pPr>
        <w:rPr>
          <w:rFonts w:ascii="Source Han Sans TC Normal" w:eastAsia="Source Han Sans TC Normal" w:hAnsi="Source Han Sans TC Normal" w:cs="思源黑體 TW Normal"/>
          <w:b/>
          <w:szCs w:val="22"/>
        </w:rPr>
      </w:pPr>
      <w:r>
        <w:rPr>
          <w:b/>
        </w:rPr>
        <w:t>喜光寺的主殿、阿彌陀佛像及南大門</w:t>
      </w:r>
    </w:p>
    <w:p/>
    <w:p w:rsidR="009518B3" w:rsidRPr="007F4561" w:rsidRDefault="009518B3" w:rsidP="007F4561">
      <w:pPr>
        <w:ind w:firstLine="440"/>
        <w:rPr>
          <w:rFonts w:ascii="Source Han Sans TC Normal" w:eastAsia="Source Han Sans TC Normal" w:hAnsi="Source Han Sans TC Normal" w:cs="思源黑體 TW Normal"/>
          <w:szCs w:val="22"/>
        </w:rPr>
      </w:pPr>
      <w:r w:rsidRPr="007F4561">
        <w:rPr>
          <w:rFonts w:ascii="Source Han Sans TC Normal" w:eastAsia="Source Han Sans TC Normal" w:hAnsi="Source Han Sans TC Normal" w:cs="ＭＳ 明朝" w:hint="eastAsia"/>
          <w:szCs w:val="22"/>
        </w:rPr>
        <w:t>在喜光寺最珍貴的寶藏之中，其中兩項便是主殿（本堂），以及供奉在主殿</w:t>
      </w:r>
      <w:r w:rsidRPr="007F4561">
        <w:rPr>
          <w:rFonts w:ascii="Source Han Sans TC Normal" w:eastAsia="Source Han Sans TC Normal" w:hAnsi="Source Han Sans TC Normal" w:cs="Malgun Gothic" w:hint="eastAsia"/>
          <w:szCs w:val="22"/>
        </w:rPr>
        <w:t>內的木雕阿彌陀佛像。這兩者均</w:t>
      </w:r>
      <w:r w:rsidRPr="007F4561">
        <w:rPr>
          <w:rFonts w:ascii="Source Han Sans TC Normal" w:eastAsia="Source Han Sans TC Normal" w:hAnsi="Source Han Sans TC Normal" w:cs="ＭＳ 明朝" w:hint="eastAsia"/>
          <w:szCs w:val="22"/>
        </w:rPr>
        <w:t>為重要文化財。</w:t>
      </w:r>
    </w:p>
    <w:p w:rsidR="009518B3" w:rsidRPr="007F4561" w:rsidRDefault="009518B3" w:rsidP="007F4561">
      <w:pPr>
        <w:ind w:firstLine="440"/>
        <w:rPr>
          <w:rFonts w:ascii="Source Han Sans TC Normal" w:eastAsia="Source Han Sans TC Normal" w:hAnsi="Source Han Sans TC Normal" w:cs="思源黑體 TW Normal"/>
          <w:szCs w:val="22"/>
        </w:rPr>
      </w:pPr>
    </w:p>
    <w:p w:rsidR="009518B3" w:rsidRPr="007F4561" w:rsidRDefault="009518B3" w:rsidP="007F4561">
      <w:pPr>
        <w:ind w:firstLine="440"/>
        <w:rPr>
          <w:rFonts w:ascii="Source Han Sans TC Normal" w:eastAsia="Source Han Sans TC Normal" w:hAnsi="Source Han Sans TC Normal" w:cs="思源黑體 TW Normal"/>
          <w:szCs w:val="22"/>
        </w:rPr>
      </w:pPr>
      <w:r w:rsidRPr="007F4561">
        <w:rPr>
          <w:rFonts w:ascii="Source Han Sans TC Normal" w:eastAsia="Source Han Sans TC Normal" w:hAnsi="Source Han Sans TC Normal" w:cs="ＭＳ 明朝" w:hint="eastAsia"/>
          <w:szCs w:val="22"/>
        </w:rPr>
        <w:t>現在的主殿建於</w:t>
      </w:r>
      <w:r w:rsidRPr="007F4561">
        <w:rPr>
          <w:rFonts w:ascii="Source Han Sans TC Normal" w:eastAsia="Source Han Sans TC Normal" w:hAnsi="Source Han Sans TC Normal" w:cs="思源黑體 TW Normal"/>
          <w:szCs w:val="22"/>
        </w:rPr>
        <w:t>1544</w:t>
      </w:r>
      <w:r w:rsidRPr="007F4561">
        <w:rPr>
          <w:rFonts w:ascii="Source Han Sans TC Normal" w:eastAsia="Source Han Sans TC Normal" w:hAnsi="Source Han Sans TC Normal" w:cs="ＭＳ 明朝" w:hint="eastAsia"/>
          <w:szCs w:val="22"/>
        </w:rPr>
        <w:t>年。原來的主殿建於八世紀。在為時一世紀之久的舉國動盪時期，原來的主殿不幸在</w:t>
      </w:r>
      <w:r w:rsidRPr="007F4561">
        <w:rPr>
          <w:rFonts w:ascii="Source Han Sans TC Normal" w:eastAsia="Source Han Sans TC Normal" w:hAnsi="Source Han Sans TC Normal" w:cs="思源黑體 TW Normal"/>
          <w:szCs w:val="22"/>
        </w:rPr>
        <w:t>45</w:t>
      </w:r>
      <w:r w:rsidRPr="007F4561">
        <w:rPr>
          <w:rFonts w:ascii="Source Han Sans TC Normal" w:eastAsia="Source Han Sans TC Normal" w:hAnsi="Source Han Sans TC Normal" w:cs="ＭＳ 明朝" w:hint="eastAsia"/>
          <w:szCs w:val="22"/>
        </w:rPr>
        <w:t>年前被毀。這座主殿為人所知的是外觀與東大寺（奈良最著名的寺廟之一）的大佛殿相似，兩者可能存有淵源。喜光寺的創寺人是行基高僧，他曾經密切參與創建東大寺。根據寺廟傳</w:t>
      </w:r>
      <w:r w:rsidRPr="007F4561">
        <w:rPr>
          <w:rFonts w:ascii="Source Han Sans TC Normal" w:eastAsia="Source Han Sans TC Normal" w:hAnsi="Source Han Sans TC Normal" w:cs="Malgun Gothic" w:hint="eastAsia"/>
          <w:szCs w:val="22"/>
        </w:rPr>
        <w:t>說，喜光寺原本的主殿便是東大寺大佛殿的原型。</w:t>
      </w:r>
    </w:p>
    <w:p w:rsidR="009518B3" w:rsidRPr="007F4561" w:rsidRDefault="009518B3" w:rsidP="007F4561">
      <w:pPr>
        <w:ind w:firstLine="440"/>
        <w:rPr>
          <w:rFonts w:ascii="Source Han Sans TC Normal" w:eastAsia="Source Han Sans TC Normal" w:hAnsi="Source Han Sans TC Normal" w:cs="思源黑體 TW Normal"/>
          <w:szCs w:val="22"/>
        </w:rPr>
      </w:pPr>
    </w:p>
    <w:p w:rsidR="009518B3" w:rsidRPr="007F4561" w:rsidRDefault="009518B3" w:rsidP="007F4561">
      <w:pPr>
        <w:ind w:firstLine="440"/>
        <w:rPr>
          <w:rFonts w:ascii="Source Han Sans TC Normal" w:eastAsia="Source Han Sans TC Normal" w:hAnsi="Source Han Sans TC Normal" w:cs="思源黑體 TW Normal"/>
          <w:szCs w:val="22"/>
        </w:rPr>
      </w:pPr>
      <w:r w:rsidRPr="007F4561">
        <w:rPr>
          <w:rFonts w:ascii="Source Han Sans TC Normal" w:eastAsia="Source Han Sans TC Normal" w:hAnsi="Source Han Sans TC Normal" w:cs="ＭＳ 明朝" w:hint="eastAsia"/>
          <w:szCs w:val="22"/>
        </w:rPr>
        <w:t>喜光寺的參拜主像是一尊木雕阿彌陀佛像，其歷史可追溯至平安時代（</w:t>
      </w:r>
      <w:r w:rsidRPr="007F4561">
        <w:rPr>
          <w:rFonts w:ascii="Source Han Sans TC Normal" w:eastAsia="Source Han Sans TC Normal" w:hAnsi="Source Han Sans TC Normal" w:cs="思源黑體 TW Normal"/>
          <w:szCs w:val="22"/>
        </w:rPr>
        <w:t>794–1185</w:t>
      </w:r>
      <w:r w:rsidRPr="007F4561">
        <w:rPr>
          <w:rFonts w:ascii="Source Han Sans TC Normal" w:eastAsia="Source Han Sans TC Normal" w:hAnsi="Source Han Sans TC Normal" w:cs="ＭＳ 明朝" w:hint="eastAsia"/>
          <w:szCs w:val="22"/>
        </w:rPr>
        <w:t>）。慈眉善目的表情和飄逸的服裝，承襲了著當時著名雕塑家定朝（生於</w:t>
      </w:r>
      <w:r w:rsidRPr="007F4561">
        <w:rPr>
          <w:rFonts w:ascii="Source Han Sans TC Normal" w:eastAsia="Source Han Sans TC Normal" w:hAnsi="Source Han Sans TC Normal" w:cs="思源黑體 TW Normal"/>
          <w:szCs w:val="22"/>
        </w:rPr>
        <w:t>1057</w:t>
      </w:r>
      <w:r w:rsidRPr="007F4561">
        <w:rPr>
          <w:rFonts w:ascii="Source Han Sans TC Normal" w:eastAsia="Source Han Sans TC Normal" w:hAnsi="Source Han Sans TC Normal" w:cs="ＭＳ 明朝" w:hint="eastAsia"/>
          <w:szCs w:val="22"/>
        </w:rPr>
        <w:t>年）的雕刻風格。坐像高達</w:t>
      </w:r>
      <w:r w:rsidRPr="007F4561">
        <w:rPr>
          <w:rFonts w:ascii="Source Han Sans TC Normal" w:eastAsia="Source Han Sans TC Normal" w:hAnsi="Source Han Sans TC Normal" w:cs="思源黑體 TW Normal"/>
          <w:szCs w:val="22"/>
        </w:rPr>
        <w:t>2.33</w:t>
      </w:r>
      <w:r w:rsidRPr="007F4561">
        <w:rPr>
          <w:rFonts w:ascii="Source Han Sans TC Normal" w:eastAsia="Source Han Sans TC Normal" w:hAnsi="Source Han Sans TC Normal" w:cs="ＭＳ 明朝" w:hint="eastAsia"/>
          <w:szCs w:val="22"/>
        </w:rPr>
        <w:t>公尺，保持了正統佛像的高度。喜光寺阿彌陀佛像的兩旁供奉阿彌陀佛兩名脅侍的佛像：觀世音菩薩像和勢至菩薩像。</w:t>
      </w:r>
    </w:p>
    <w:p w:rsidR="009518B3" w:rsidRPr="007F4561" w:rsidRDefault="009518B3" w:rsidP="007F4561">
      <w:pPr>
        <w:ind w:firstLine="440"/>
        <w:rPr>
          <w:rFonts w:ascii="Source Han Sans TC Normal" w:eastAsia="Source Han Sans TC Normal" w:hAnsi="Source Han Sans TC Normal" w:cs="思源黑體 TW Normal"/>
          <w:szCs w:val="22"/>
        </w:rPr>
      </w:pPr>
    </w:p>
    <w:p w:rsidR="009518B3" w:rsidRPr="007F4561" w:rsidRDefault="009518B3" w:rsidP="007F4561">
      <w:pPr>
        <w:rPr>
          <w:rFonts w:ascii="Source Han Sans TC Normal" w:eastAsia="Source Han Sans TC Normal" w:hAnsi="Source Han Sans TC Normal" w:cs="思源黑體 TW Normal"/>
          <w:b/>
          <w:szCs w:val="22"/>
        </w:rPr>
      </w:pPr>
      <w:r w:rsidRPr="007F4561">
        <w:rPr>
          <w:rFonts w:ascii="Source Han Sans TC Normal" w:eastAsia="Source Han Sans TC Normal" w:hAnsi="Source Han Sans TC Normal" w:cs="ＭＳ 明朝" w:hint="eastAsia"/>
          <w:b/>
          <w:szCs w:val="22"/>
        </w:rPr>
        <w:t>南大門</w:t>
      </w:r>
    </w:p>
    <w:p w:rsidR="009518B3" w:rsidRPr="007F4561" w:rsidRDefault="009518B3" w:rsidP="007F4561">
      <w:pPr>
        <w:ind w:firstLine="440"/>
        <w:rPr>
          <w:rFonts w:ascii="Source Han Sans TC Normal" w:eastAsia="Source Han Sans TC Normal" w:hAnsi="Source Han Sans TC Normal" w:cs="思源黑體 TW Normal"/>
          <w:szCs w:val="22"/>
        </w:rPr>
      </w:pPr>
      <w:r w:rsidRPr="007F4561">
        <w:rPr>
          <w:rFonts w:ascii="Source Han Sans TC Normal" w:eastAsia="Source Han Sans TC Normal" w:hAnsi="Source Han Sans TC Normal" w:cs="ＭＳ 明朝" w:hint="eastAsia"/>
          <w:szCs w:val="22"/>
        </w:rPr>
        <w:t>南大門與主殿有著相似的歷史，原本的南大門也在</w:t>
      </w:r>
      <w:r w:rsidRPr="007F4561">
        <w:rPr>
          <w:rFonts w:ascii="Source Han Sans TC Normal" w:eastAsia="Source Han Sans TC Normal" w:hAnsi="Source Han Sans TC Normal" w:cs="思源黑體 TW Normal"/>
          <w:szCs w:val="22"/>
        </w:rPr>
        <w:t>16</w:t>
      </w:r>
      <w:r w:rsidRPr="007F4561">
        <w:rPr>
          <w:rFonts w:ascii="Source Han Sans TC Normal" w:eastAsia="Source Han Sans TC Normal" w:hAnsi="Source Han Sans TC Normal" w:cs="ＭＳ 明朝" w:hint="eastAsia"/>
          <w:szCs w:val="22"/>
        </w:rPr>
        <w:t>世紀</w:t>
      </w:r>
      <w:r w:rsidRPr="007F4561">
        <w:rPr>
          <w:rFonts w:ascii="Source Han Sans TC Normal" w:eastAsia="Source Han Sans TC Normal" w:hAnsi="Source Han Sans TC Normal" w:cs="思源黑體 TW Normal"/>
          <w:szCs w:val="22"/>
        </w:rPr>
        <w:t>70</w:t>
      </w:r>
      <w:r w:rsidRPr="007F4561">
        <w:rPr>
          <w:rFonts w:ascii="Source Han Sans TC Normal" w:eastAsia="Source Han Sans TC Normal" w:hAnsi="Source Han Sans TC Normal" w:cs="ＭＳ 明朝" w:hint="eastAsia"/>
          <w:szCs w:val="22"/>
        </w:rPr>
        <w:t>年代被毀壞。經由推廣抄經，喜光寺募集到資金，南大門終於在</w:t>
      </w:r>
      <w:r w:rsidRPr="007F4561">
        <w:rPr>
          <w:rFonts w:ascii="Source Han Sans TC Normal" w:eastAsia="Source Han Sans TC Normal" w:hAnsi="Source Han Sans TC Normal" w:cs="思源黑體 TW Normal"/>
          <w:szCs w:val="22"/>
        </w:rPr>
        <w:t>2010</w:t>
      </w:r>
      <w:r w:rsidRPr="007F4561">
        <w:rPr>
          <w:rFonts w:ascii="Source Han Sans TC Normal" w:eastAsia="Source Han Sans TC Normal" w:hAnsi="Source Han Sans TC Normal" w:cs="ＭＳ 明朝" w:hint="eastAsia"/>
          <w:szCs w:val="22"/>
        </w:rPr>
        <w:t>年得以重造。南大門高達</w:t>
      </w:r>
      <w:r w:rsidRPr="007F4561">
        <w:rPr>
          <w:rFonts w:ascii="Source Han Sans TC Normal" w:eastAsia="Source Han Sans TC Normal" w:hAnsi="Source Han Sans TC Normal" w:cs="思源黑體 TW Normal"/>
          <w:szCs w:val="22"/>
        </w:rPr>
        <w:t>12</w:t>
      </w:r>
      <w:r w:rsidRPr="007F4561">
        <w:rPr>
          <w:rFonts w:ascii="Source Han Sans TC Normal" w:eastAsia="Source Han Sans TC Normal" w:hAnsi="Source Han Sans TC Normal" w:cs="ＭＳ 明朝" w:hint="eastAsia"/>
          <w:szCs w:val="22"/>
        </w:rPr>
        <w:t>公尺，兩側各安置一尊仁王雕像，出自知名雕刻家中村晉也（生於</w:t>
      </w:r>
      <w:r w:rsidRPr="007F4561">
        <w:rPr>
          <w:rFonts w:ascii="Source Han Sans TC Normal" w:eastAsia="Source Han Sans TC Normal" w:hAnsi="Source Han Sans TC Normal" w:cs="思源黑體 TW Normal"/>
          <w:szCs w:val="22"/>
        </w:rPr>
        <w:t>1926</w:t>
      </w:r>
      <w:r w:rsidRPr="007F4561">
        <w:rPr>
          <w:rFonts w:ascii="Source Han Sans TC Normal" w:eastAsia="Source Han Sans TC Normal" w:hAnsi="Source Han Sans TC Normal" w:cs="ＭＳ 明朝" w:hint="eastAsia"/>
          <w:szCs w:val="22"/>
        </w:rPr>
        <w:t>年）之手。人們認為，只要走過南大門，身心靈就會被兩尊仁王像淨化。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C Normal">
    <w:altName w:val="游ゴシック"/>
    <w:panose1 w:val="00000000000000000000"/>
    <w:charset w:val="80"/>
    <w:family w:val="swiss"/>
    <w:notTrueType/>
    <w:pitch w:val="variable"/>
    <w:sig w:usb0="30000287" w:usb1="2BDF3C10" w:usb2="00000016" w:usb3="00000000" w:csb0="003A0107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思源黑體 TW Normal">
    <w:altName w:val="Calibri"/>
    <w:charset w:val="00"/>
    <w:family w:val="auto"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8B3"/>
    <w:rsid w:val="001A5971"/>
    <w:rsid w:val="00625A2B"/>
    <w:rsid w:val="009518B3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357E7A-423F-4819-A26B-94C166B46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18B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18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18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18B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18B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18B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18B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18B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18B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518B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518B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518B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518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518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518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518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518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518B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518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518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18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518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18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518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18B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518B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518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518B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518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2025-08-29T17:13:00Z</dcterms:created>
  <dcterms:modified xsi:type="dcterms:W3CDTF">2025-08-29T17:13:00Z</dcterms:modified>
</cp:coreProperties>
</file>