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7A9" w:rsidRDefault="00A937A9" w:rsidP="00A937A9">
      <w:pPr>
        <w:rPr>
          <w:rFonts w:ascii="Source Han Sans TW Normal" w:eastAsia="Source Han Sans TW Normal" w:hAnsi="Source Han Sans TW Normal" w:cs="Source Han Sans TW Normal"/>
          <w:b/>
          <w:lang w:eastAsia="zh-CN"/>
        </w:rPr>
      </w:pPr>
      <w:r>
        <w:rPr>
          <w:b/>
        </w:rPr>
        <w:t xml:space="preserve">明治村教育資料館 </w:t>
      </w:r>
    </w:p>
    <w:p/>
    <w:p w:rsidR="00A937A9" w:rsidRDefault="00A937A9" w:rsidP="00A937A9">
      <w:pPr>
        <w:ind w:firstLine="440"/>
        <w:rPr>
          <w:rFonts w:ascii="Source Han Sans TW Normal" w:eastAsia="Source Han Sans TW Normal" w:hAnsi="Source Han Sans TW Normal" w:cs="Source Han Sans TW Normal"/>
          <w:lang w:eastAsia="zh-CN"/>
        </w:rPr>
      </w:pPr>
      <w:r>
        <w:rPr>
          <w:rFonts w:ascii="Source Han Sans TW Normal" w:eastAsia="Source Han Sans TW Normal" w:hAnsi="Source Han Sans TW Normal" w:cs="Source Han Sans TW Normal"/>
          <w:lang w:eastAsia="zh-CN"/>
        </w:rPr>
        <w:t>這棟 U 形建築建於西元</w:t>
      </w:r>
      <w:r>
        <w:rPr>
          <w:lang w:eastAsia="zh-CN"/>
        </w:rPr>
        <w:t>1888</w:t>
      </w:r>
      <w:r>
        <w:rPr>
          <w:rFonts w:ascii="Source Han Sans TW Normal" w:eastAsia="Source Han Sans TW Normal" w:hAnsi="Source Han Sans TW Normal" w:cs="Source Han Sans TW Normal"/>
          <w:lang w:eastAsia="zh-CN"/>
        </w:rPr>
        <w:t>年，直到西元</w:t>
      </w:r>
      <w:r>
        <w:rPr>
          <w:lang w:eastAsia="zh-CN"/>
        </w:rPr>
        <w:t>1973</w:t>
      </w:r>
      <w:r>
        <w:rPr>
          <w:rFonts w:ascii="Source Han Sans TW Normal" w:eastAsia="Source Han Sans TW Normal" w:hAnsi="Source Han Sans TW Normal" w:cs="Source Han Sans TW Normal"/>
          <w:lang w:eastAsia="zh-CN"/>
        </w:rPr>
        <w:t>年為止都是舊登米高等尋常小學校的所在地。目前這所小學已經廢校，而明治村教育資料館則重現了幾間教室，展示當年的學校如何隨著社會變遷而改變，裡面包含學校營養午餐的歷史、職能技術教學使用的各式縫紉機等種種內容；館內牆上亦展示著當時的教科書頁面及回家作業，可讓人一窺那個年代的小學生在第二次世界大戰及其他歷史事件中的生活。</w:t>
      </w:r>
    </w:p>
    <w:p w:rsidR="00A937A9" w:rsidRDefault="00A937A9" w:rsidP="00A937A9">
      <w:pPr>
        <w:rPr>
          <w:rFonts w:ascii="Source Han Sans TW Normal" w:eastAsia="Source Han Sans TW Normal" w:hAnsi="Source Han Sans TW Normal" w:cs="Source Han Sans TW Normal"/>
          <w:lang w:eastAsia="zh-CN"/>
        </w:rPr>
      </w:pPr>
    </w:p>
    <w:p w:rsidR="00A937A9" w:rsidRDefault="00A937A9" w:rsidP="00A937A9">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這棟建築是由越後國（現在的新潟縣）的建築師山添喜三郎（西元</w:t>
      </w:r>
      <w:r>
        <w:t>1843～1923</w:t>
      </w:r>
      <w:r>
        <w:rPr>
          <w:rFonts w:ascii="Source Han Sans TW Normal" w:eastAsia="Source Han Sans TW Normal" w:hAnsi="Source Han Sans TW Normal" w:cs="Source Han Sans TW Normal"/>
        </w:rPr>
        <w:t>年）所監工完成。山添喜三曾與木工師父松尾伊兵衛一起遠赴歐洲，建造西元</w:t>
      </w:r>
      <w:r>
        <w:t>1873</w:t>
      </w:r>
      <w:r>
        <w:rPr>
          <w:rFonts w:ascii="Source Han Sans TW Normal" w:eastAsia="Source Han Sans TW Normal" w:hAnsi="Source Han Sans TW Normal" w:cs="Source Han Sans TW Normal"/>
        </w:rPr>
        <w:t>年維也納世界博覽會的日本館，隨後留在歐洲學習西方建築，學成後再回到日本繼續建造西式建築。</w:t>
      </w:r>
    </w:p>
    <w:p w:rsidR="00A937A9" w:rsidRDefault="00A937A9" w:rsidP="00A937A9">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山添喜三是位有著完美主義且嚴厲的監工，蓋這棟建築時曾要求先秤過每一片屋瓦的重量，再浸泡於水中後二次秤重，藉此計算每片屋瓦吸收的水量多寡以判斷是否合用。但這種毫不妥協的態度也帶來了一些問題：照當時多名被惹怒的工人說法，他們曾為了宣洩不滿，而拆掉梯子把山添一個人留在學校的屋頂上。</w:t>
      </w:r>
    </w:p>
    <w:p w:rsidR="00A937A9" w:rsidRDefault="00A937A9" w:rsidP="00A937A9">
      <w:pPr>
        <w:rPr>
          <w:rFonts w:ascii="Source Han Sans TW Normal" w:eastAsia="Source Han Sans TW Normal" w:hAnsi="Source Han Sans TW Normal" w:cs="Source Han Sans TW Normal"/>
        </w:rPr>
      </w:pPr>
    </w:p>
    <w:p w:rsidR="00A937A9" w:rsidRDefault="00A937A9" w:rsidP="00A937A9">
      <w:pPr>
        <w:ind w:firstLine="440"/>
        <w:rPr>
          <w:rFonts w:ascii="Source Han Sans TW Normal" w:eastAsia="Source Han Sans TW Normal" w:hAnsi="Source Han Sans TW Normal" w:cs="Source Han Sans TW Normal"/>
        </w:rPr>
      </w:pPr>
      <w:r>
        <w:rPr>
          <w:rFonts w:ascii="Source Han Sans TW Normal" w:eastAsia="Source Han Sans TW Normal" w:hAnsi="Source Han Sans TW Normal" w:cs="Source Han Sans TW Normal"/>
        </w:rPr>
        <w:t>不過，這棟建築依然在這些衝突中順利完工，現在成為極佳的日西合璧設計合璧範本，並讓這類建築風格成為明治時代（西元</w:t>
      </w:r>
      <w:r>
        <w:t>1868～1912</w:t>
      </w:r>
      <w:r>
        <w:rPr>
          <w:rFonts w:ascii="Source Han Sans TW Normal" w:eastAsia="Source Han Sans TW Normal" w:hAnsi="Source Han Sans TW Normal" w:cs="Source Han Sans TW Normal"/>
        </w:rPr>
        <w:t>年）的特色；目前這棟建築是登米的「宮城的明治村」代表，並在西元</w:t>
      </w:r>
      <w:r>
        <w:t>1981</w:t>
      </w:r>
      <w:r>
        <w:rPr>
          <w:rFonts w:ascii="Source Han Sans TW Normal" w:eastAsia="Source Han Sans TW Normal" w:hAnsi="Source Han Sans TW Normal" w:cs="Source Han Sans TW Normal"/>
        </w:rPr>
        <w:t>年被指定為國家重要文化財產。遊客在「明治教育資料館」及其場地中皆可不受限制地自由拍照留念。</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ource Han Sans CN Normal">
    <w:altName w:val="游ゴシック"/>
    <w:panose1 w:val="00000000000000000000"/>
    <w:charset w:val="80"/>
    <w:family w:val="swiss"/>
    <w:notTrueType/>
    <w:pitch w:val="variable"/>
    <w:sig w:usb0="20000083" w:usb1="2ADF3C10" w:usb2="00000016" w:usb3="00000000" w:csb0="00060107"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A9"/>
    <w:rsid w:val="001A5971"/>
    <w:rsid w:val="00625A2B"/>
    <w:rsid w:val="00A937A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106F2D3-45F0-4DCD-B0E3-E014CE17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7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37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37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37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37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37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37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37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37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37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37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37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37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37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37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37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37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37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37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37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7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37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7A9"/>
    <w:pPr>
      <w:spacing w:before="160"/>
      <w:jc w:val="center"/>
    </w:pPr>
    <w:rPr>
      <w:i/>
      <w:iCs/>
      <w:color w:val="404040" w:themeColor="text1" w:themeTint="BF"/>
    </w:rPr>
  </w:style>
  <w:style w:type="character" w:customStyle="1" w:styleId="a8">
    <w:name w:val="引用文 (文字)"/>
    <w:basedOn w:val="a0"/>
    <w:link w:val="a7"/>
    <w:uiPriority w:val="29"/>
    <w:rsid w:val="00A937A9"/>
    <w:rPr>
      <w:i/>
      <w:iCs/>
      <w:color w:val="404040" w:themeColor="text1" w:themeTint="BF"/>
    </w:rPr>
  </w:style>
  <w:style w:type="paragraph" w:styleId="a9">
    <w:name w:val="List Paragraph"/>
    <w:basedOn w:val="a"/>
    <w:uiPriority w:val="34"/>
    <w:qFormat/>
    <w:rsid w:val="00A937A9"/>
    <w:pPr>
      <w:ind w:left="720"/>
      <w:contextualSpacing/>
    </w:pPr>
  </w:style>
  <w:style w:type="character" w:styleId="21">
    <w:name w:val="Intense Emphasis"/>
    <w:basedOn w:val="a0"/>
    <w:uiPriority w:val="21"/>
    <w:qFormat/>
    <w:rsid w:val="00A937A9"/>
    <w:rPr>
      <w:i/>
      <w:iCs/>
      <w:color w:val="0F4761" w:themeColor="accent1" w:themeShade="BF"/>
    </w:rPr>
  </w:style>
  <w:style w:type="paragraph" w:styleId="22">
    <w:name w:val="Intense Quote"/>
    <w:basedOn w:val="a"/>
    <w:next w:val="a"/>
    <w:link w:val="23"/>
    <w:uiPriority w:val="30"/>
    <w:qFormat/>
    <w:rsid w:val="00A937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37A9"/>
    <w:rPr>
      <w:i/>
      <w:iCs/>
      <w:color w:val="0F4761" w:themeColor="accent1" w:themeShade="BF"/>
    </w:rPr>
  </w:style>
  <w:style w:type="character" w:styleId="24">
    <w:name w:val="Intense Reference"/>
    <w:basedOn w:val="a0"/>
    <w:uiPriority w:val="32"/>
    <w:qFormat/>
    <w:rsid w:val="00A937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2025-08-29T17:06:00Z</dcterms:created>
  <dcterms:modified xsi:type="dcterms:W3CDTF">2025-08-29T17:06:00Z</dcterms:modified>
</cp:coreProperties>
</file>