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73D9" w:rsidRPr="0044423D" w:rsidRDefault="002573D9" w:rsidP="002573D9">
      <w:pPr>
        <w:widowControl/>
        <w:snapToGrid w:val="0"/>
        <w:contextualSpacing/>
        <w:rPr>
          <w:rFonts w:ascii="Source Han Sans TW Normal" w:eastAsia="Source Han Sans TW Normal" w:hAnsi="Source Han Sans TW Normal" w:cstheme="majorHAnsi"/>
          <w:b/>
          <w:bCs/>
        </w:rPr>
      </w:pPr>
      <w:r>
        <w:rPr>
          <w:b/>
        </w:rPr>
        <w:t>岳溫泉的「引湯」</w:t>
      </w:r>
    </w:p>
    <w:p/>
    <w:p w:rsidR="002573D9" w:rsidRPr="0044423D" w:rsidRDefault="002573D9" w:rsidP="002573D9">
      <w:pPr>
        <w:widowControl/>
        <w:snapToGrid w:val="0"/>
        <w:contextualSpacing/>
        <w:rPr>
          <w:rFonts w:ascii="Source Han Sans TW Normal" w:eastAsia="Source Han Sans TW Normal" w:hAnsi="Source Han Sans TW Normal" w:cstheme="majorHAnsi"/>
          <w:bCs/>
          <w:lang w:eastAsia="zh-TW"/>
        </w:rPr>
      </w:pPr>
      <w:r w:rsidRPr="0044423D">
        <w:rPr>
          <w:rFonts w:ascii="Source Han Sans TW Normal" w:eastAsia="Source Han Sans TW Normal" w:hAnsi="Source Han Sans TW Normal" w:cstheme="majorHAnsi"/>
          <w:bCs/>
          <w:lang w:eastAsia="zh-TW"/>
        </w:rPr>
        <w:t>岳溫泉的溫泉並非從地底下直接抽取，而是使用從其他地方引進溫泉水的「引湯」方式。源泉位於附近海拔1</w:t>
      </w:r>
      <w:r w:rsidRPr="0044423D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,</w:t>
      </w:r>
      <w:r w:rsidRPr="0044423D">
        <w:rPr>
          <w:rFonts w:ascii="Source Han Sans TW Normal" w:eastAsia="Source Han Sans TW Normal" w:hAnsi="Source Han Sans TW Normal" w:cstheme="majorHAnsi"/>
          <w:bCs/>
          <w:lang w:eastAsia="zh-TW"/>
        </w:rPr>
        <w:t>500公尺的鐵山。引湯系統的管道總長超過8公里，是日本最長的引湯系統之一。</w:t>
      </w:r>
    </w:p>
    <w:p w:rsidR="002573D9" w:rsidRPr="0044423D" w:rsidRDefault="002573D9" w:rsidP="002573D9">
      <w:pPr>
        <w:widowControl/>
        <w:snapToGrid w:val="0"/>
        <w:contextualSpacing/>
        <w:rPr>
          <w:rFonts w:ascii="Source Han Sans TW Normal" w:eastAsia="Source Han Sans TW Normal" w:hAnsi="Source Han Sans TW Normal" w:cstheme="majorHAnsi"/>
          <w:bCs/>
          <w:lang w:eastAsia="zh-TW"/>
        </w:rPr>
      </w:pPr>
    </w:p>
    <w:p w:rsidR="002573D9" w:rsidRPr="0044423D" w:rsidRDefault="002573D9" w:rsidP="002573D9">
      <w:pPr>
        <w:widowControl/>
        <w:snapToGrid w:val="0"/>
        <w:contextualSpacing/>
        <w:rPr>
          <w:rFonts w:ascii="Source Han Sans TW Normal" w:eastAsia="Source Han Sans TW Normal" w:hAnsi="Source Han Sans TW Normal" w:cstheme="majorHAnsi"/>
          <w:b/>
          <w:lang w:eastAsia="zh-TW"/>
        </w:rPr>
      </w:pPr>
    </w:p>
    <w:p w:rsidR="002573D9" w:rsidRPr="0044423D" w:rsidRDefault="002573D9" w:rsidP="002573D9">
      <w:pPr>
        <w:widowControl/>
        <w:snapToGrid w:val="0"/>
        <w:contextualSpacing/>
        <w:rPr>
          <w:rFonts w:ascii="Source Han Sans TW Normal" w:eastAsia="Source Han Sans TW Normal" w:hAnsi="Source Han Sans TW Normal" w:cstheme="majorHAnsi"/>
          <w:b/>
          <w:bCs/>
          <w:lang w:eastAsia="zh-TW"/>
        </w:rPr>
      </w:pPr>
      <w:r w:rsidRPr="0044423D">
        <w:rPr>
          <w:rFonts w:ascii="Source Han Sans TW Normal" w:eastAsia="Source Han Sans TW Normal" w:hAnsi="Source Han Sans TW Normal" w:cstheme="majorHAnsi"/>
          <w:b/>
          <w:bCs/>
          <w:lang w:eastAsia="zh-TW"/>
        </w:rPr>
        <w:t>將山上的湧泉引入小鎮</w:t>
      </w:r>
    </w:p>
    <w:p w:rsidR="002573D9" w:rsidRPr="0044423D" w:rsidRDefault="002573D9" w:rsidP="002573D9">
      <w:pPr>
        <w:widowControl/>
        <w:snapToGrid w:val="0"/>
        <w:contextualSpacing/>
        <w:rPr>
          <w:rFonts w:ascii="Source Han Sans TW Normal" w:eastAsia="Source Han Sans TW Normal" w:hAnsi="Source Han Sans TW Normal" w:cstheme="majorHAnsi"/>
          <w:bCs/>
          <w:lang w:eastAsia="zh-TW"/>
        </w:rPr>
      </w:pPr>
      <w:r w:rsidRPr="0044423D">
        <w:rPr>
          <w:rFonts w:ascii="Source Han Sans TW Normal" w:eastAsia="Source Han Sans TW Normal" w:hAnsi="Source Han Sans TW Normal" w:cstheme="majorHAnsi"/>
          <w:bCs/>
          <w:lang w:eastAsia="zh-TW"/>
        </w:rPr>
        <w:t>岳溫泉的源泉是鐵山的露天溫泉群，泉水總湧出</w:t>
      </w:r>
      <w:r w:rsidRPr="0044423D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量</w:t>
      </w:r>
      <w:r w:rsidRPr="0044423D">
        <w:rPr>
          <w:rFonts w:ascii="Source Han Sans TW Normal" w:eastAsia="Source Han Sans TW Normal" w:hAnsi="Source Han Sans TW Normal" w:cstheme="majorHAnsi"/>
          <w:bCs/>
          <w:lang w:eastAsia="zh-TW"/>
        </w:rPr>
        <w:t>達</w:t>
      </w:r>
      <w:r w:rsidRPr="0044423D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到</w:t>
      </w:r>
      <w:r w:rsidRPr="0044423D">
        <w:rPr>
          <w:rFonts w:ascii="Source Han Sans TW Normal" w:eastAsia="Source Han Sans TW Normal" w:hAnsi="Source Han Sans TW Normal" w:cstheme="majorHAnsi"/>
          <w:bCs/>
          <w:lang w:eastAsia="zh-TW"/>
        </w:rPr>
        <w:t>每分鐘1</w:t>
      </w:r>
      <w:r w:rsidRPr="0044423D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,</w:t>
      </w:r>
      <w:r w:rsidRPr="0044423D">
        <w:rPr>
          <w:rFonts w:ascii="Source Han Sans TW Normal" w:eastAsia="Source Han Sans TW Normal" w:hAnsi="Source Han Sans TW Normal" w:cstheme="majorHAnsi"/>
          <w:bCs/>
          <w:lang w:eastAsia="zh-TW"/>
        </w:rPr>
        <w:t>290公升。多條導管將泉水匯集在一起，再利用管道順著山勢自流而下，完全依靠重力驅動，無需幫浦。泉水流到溫泉小鎮後，會被分流至多條小管道，</w:t>
      </w:r>
      <w:r w:rsidRPr="0044423D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再流入</w:t>
      </w:r>
      <w:r w:rsidRPr="0044423D">
        <w:rPr>
          <w:rFonts w:ascii="Source Han Sans TW Normal" w:eastAsia="Source Han Sans TW Normal" w:hAnsi="Source Han Sans TW Normal" w:cstheme="majorHAnsi"/>
          <w:bCs/>
          <w:lang w:eastAsia="zh-TW"/>
        </w:rPr>
        <w:t>各個溫泉設施之中。</w:t>
      </w:r>
    </w:p>
    <w:p w:rsidR="002573D9" w:rsidRPr="0044423D" w:rsidRDefault="002573D9" w:rsidP="002573D9">
      <w:pPr>
        <w:widowControl/>
        <w:snapToGrid w:val="0"/>
        <w:contextualSpacing/>
        <w:rPr>
          <w:rFonts w:ascii="Source Han Sans TW Normal" w:eastAsia="Source Han Sans TW Normal" w:hAnsi="Source Han Sans TW Normal" w:cstheme="majorHAnsi"/>
          <w:bCs/>
          <w:lang w:eastAsia="zh-TW"/>
        </w:rPr>
      </w:pPr>
    </w:p>
    <w:p w:rsidR="002573D9" w:rsidRPr="0044423D" w:rsidRDefault="002573D9" w:rsidP="002573D9">
      <w:pPr>
        <w:widowControl/>
        <w:snapToGrid w:val="0"/>
        <w:contextualSpacing/>
        <w:rPr>
          <w:rFonts w:ascii="Source Han Sans TW Normal" w:eastAsia="Source Han Sans TW Normal" w:hAnsi="Source Han Sans TW Normal" w:cstheme="majorHAnsi"/>
          <w:bCs/>
          <w:lang w:eastAsia="zh-TW"/>
        </w:rPr>
      </w:pPr>
      <w:r w:rsidRPr="0044423D">
        <w:rPr>
          <w:rFonts w:ascii="Source Han Sans TW Normal" w:eastAsia="Source Han Sans TW Normal" w:hAnsi="Source Han Sans TW Normal" w:cstheme="majorHAnsi"/>
          <w:bCs/>
          <w:lang w:eastAsia="zh-TW"/>
        </w:rPr>
        <w:t>源泉的水溫介於40°C至90°C之間，匯流後的水溫約為52°C。現代化的水管能將這個溫度保持到岳溫泉，因此不需要再加熱。</w:t>
      </w:r>
    </w:p>
    <w:p w:rsidR="002573D9" w:rsidRPr="0044423D" w:rsidRDefault="002573D9" w:rsidP="002573D9">
      <w:pPr>
        <w:widowControl/>
        <w:snapToGrid w:val="0"/>
        <w:contextualSpacing/>
        <w:rPr>
          <w:rFonts w:ascii="Source Han Sans TW Normal" w:eastAsia="Source Han Sans TW Normal" w:hAnsi="Source Han Sans TW Normal" w:cstheme="majorHAnsi"/>
          <w:bCs/>
          <w:lang w:eastAsia="zh-TW"/>
        </w:rPr>
      </w:pPr>
    </w:p>
    <w:p w:rsidR="002573D9" w:rsidRPr="0044423D" w:rsidRDefault="002573D9" w:rsidP="002573D9">
      <w:pPr>
        <w:widowControl/>
        <w:snapToGrid w:val="0"/>
        <w:contextualSpacing/>
        <w:rPr>
          <w:rFonts w:ascii="Source Han Sans TW Normal" w:eastAsia="Source Han Sans TW Normal" w:hAnsi="Source Han Sans TW Normal" w:cstheme="majorHAnsi"/>
          <w:b/>
          <w:lang w:eastAsia="zh-TW"/>
        </w:rPr>
      </w:pPr>
    </w:p>
    <w:p w:rsidR="002573D9" w:rsidRPr="0044423D" w:rsidRDefault="002573D9" w:rsidP="002573D9">
      <w:pPr>
        <w:widowControl/>
        <w:snapToGrid w:val="0"/>
        <w:contextualSpacing/>
        <w:rPr>
          <w:rFonts w:ascii="Source Han Sans TW Normal" w:eastAsia="Source Han Sans TW Normal" w:hAnsi="Source Han Sans TW Normal" w:cstheme="majorHAnsi"/>
          <w:b/>
          <w:bCs/>
          <w:lang w:eastAsia="zh-TW"/>
        </w:rPr>
      </w:pPr>
      <w:r w:rsidRPr="0044423D">
        <w:rPr>
          <w:rFonts w:ascii="Source Han Sans TW Normal" w:eastAsia="Source Han Sans TW Normal" w:hAnsi="Source Han Sans TW Normal" w:cstheme="majorHAnsi"/>
          <w:b/>
          <w:bCs/>
          <w:lang w:eastAsia="zh-TW"/>
        </w:rPr>
        <w:t>歷史與工程</w:t>
      </w:r>
    </w:p>
    <w:p w:rsidR="002573D9" w:rsidRPr="0044423D" w:rsidRDefault="002573D9" w:rsidP="002573D9">
      <w:pPr>
        <w:widowControl/>
        <w:snapToGrid w:val="0"/>
        <w:contextualSpacing/>
        <w:rPr>
          <w:rFonts w:ascii="Source Han Sans TW Normal" w:eastAsia="Source Han Sans TW Normal" w:hAnsi="Source Han Sans TW Normal" w:cstheme="majorHAnsi"/>
          <w:bCs/>
          <w:lang w:eastAsia="zh-TW"/>
        </w:rPr>
      </w:pPr>
      <w:r w:rsidRPr="0044423D">
        <w:rPr>
          <w:rFonts w:ascii="Source Han Sans TW Normal" w:eastAsia="Source Han Sans TW Normal" w:hAnsi="Source Han Sans TW Normal" w:cstheme="majorHAnsi"/>
          <w:bCs/>
          <w:lang w:eastAsia="zh-TW"/>
        </w:rPr>
        <w:t>過去，源泉附近的溫泉旅館林立，那片區域被稱為「湯日溫泉」。1824年湯日溫泉遭到土石流的</w:t>
      </w:r>
      <w:r w:rsidRPr="0044423D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摧毀</w:t>
      </w:r>
      <w:r w:rsidRPr="0044423D">
        <w:rPr>
          <w:rFonts w:ascii="Source Han Sans TW Normal" w:eastAsia="Source Han Sans TW Normal" w:hAnsi="Source Han Sans TW Normal" w:cstheme="majorHAnsi"/>
          <w:bCs/>
          <w:lang w:eastAsia="zh-TW"/>
        </w:rPr>
        <w:t>之後，二本松藩下令在山腳下建立新的溫泉小鎮，並鋪設管道從原來的源泉引入溫泉。當時，二本松城已經擁有一套從14公里外的山澗引入淡水進城的系統，因此藩內的技術人員對如何建造和維護此類基礎設施了然於胸。這就是現在岳溫泉引湯系統的起源。</w:t>
      </w:r>
    </w:p>
    <w:p w:rsidR="002573D9" w:rsidRPr="0044423D" w:rsidRDefault="002573D9" w:rsidP="002573D9">
      <w:pPr>
        <w:widowControl/>
        <w:snapToGrid w:val="0"/>
        <w:contextualSpacing/>
        <w:rPr>
          <w:rFonts w:ascii="Source Han Sans TW Normal" w:eastAsia="Source Han Sans TW Normal" w:hAnsi="Source Han Sans TW Normal" w:cstheme="majorHAnsi"/>
          <w:bCs/>
          <w:lang w:eastAsia="zh-TW"/>
        </w:rPr>
      </w:pPr>
    </w:p>
    <w:p w:rsidR="002573D9" w:rsidRPr="0044423D" w:rsidRDefault="002573D9" w:rsidP="002573D9">
      <w:pPr>
        <w:widowControl/>
        <w:snapToGrid w:val="0"/>
        <w:contextualSpacing/>
        <w:rPr>
          <w:rFonts w:ascii="Source Han Sans TW Normal" w:eastAsia="Source Han Sans TW Normal" w:hAnsi="Source Han Sans TW Normal" w:cstheme="majorHAnsi"/>
          <w:bCs/>
          <w:lang w:eastAsia="zh-TW"/>
        </w:rPr>
      </w:pPr>
      <w:r w:rsidRPr="0044423D">
        <w:rPr>
          <w:rFonts w:ascii="Source Han Sans TW Normal" w:eastAsia="Source Han Sans TW Normal" w:hAnsi="Source Han Sans TW Normal" w:cstheme="majorHAnsi"/>
          <w:bCs/>
          <w:lang w:eastAsia="zh-TW"/>
        </w:rPr>
        <w:t>最初的引湯系統使用的是用赤松製作且附帶可拆卸的蓋子的管道，但這種管道的絕熱性不佳，而且容易在戶外的環境當中迅速劣化。20世紀初，這</w:t>
      </w:r>
      <w:r w:rsidRPr="0044423D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種</w:t>
      </w:r>
      <w:r w:rsidRPr="0044423D">
        <w:rPr>
          <w:rFonts w:ascii="Source Han Sans TW Normal" w:eastAsia="Source Han Sans TW Normal" w:hAnsi="Source Han Sans TW Normal" w:cstheme="majorHAnsi"/>
          <w:bCs/>
          <w:lang w:eastAsia="zh-TW"/>
        </w:rPr>
        <w:t>導管被「木管」取代。每根木管是用特地從國外引進的鑽孔機，掏空巨大的松木原木而製成的。</w:t>
      </w:r>
      <w:r w:rsidRPr="0044423D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此種</w:t>
      </w:r>
      <w:r w:rsidRPr="0044423D">
        <w:rPr>
          <w:rFonts w:ascii="Source Han Sans TW Normal" w:eastAsia="Source Han Sans TW Normal" w:hAnsi="Source Han Sans TW Normal" w:cstheme="majorHAnsi"/>
          <w:bCs/>
          <w:lang w:eastAsia="zh-TW"/>
        </w:rPr>
        <w:t>改進</w:t>
      </w:r>
      <w:r w:rsidRPr="0044423D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的方法</w:t>
      </w:r>
      <w:r w:rsidRPr="0044423D">
        <w:rPr>
          <w:rFonts w:ascii="Source Han Sans TW Normal" w:eastAsia="Source Han Sans TW Normal" w:hAnsi="Source Han Sans TW Normal" w:cstheme="majorHAnsi"/>
          <w:bCs/>
          <w:lang w:eastAsia="zh-TW"/>
        </w:rPr>
        <w:t>解決了保溫的問題，但木材本身的劣化仍是一大難題。自1950年代起，更</w:t>
      </w:r>
      <w:r w:rsidRPr="0044423D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為</w:t>
      </w:r>
      <w:r w:rsidRPr="0044423D">
        <w:rPr>
          <w:rFonts w:ascii="Source Han Sans TW Normal" w:eastAsia="Source Han Sans TW Normal" w:hAnsi="Source Han Sans TW Normal" w:cstheme="majorHAnsi"/>
          <w:bCs/>
          <w:lang w:eastAsia="zh-TW"/>
        </w:rPr>
        <w:t>耐用的聚氯乙烯塑膠管逐漸取代木管，並</w:t>
      </w:r>
      <w:r w:rsidRPr="0044423D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被使用</w:t>
      </w:r>
      <w:r w:rsidRPr="0044423D">
        <w:rPr>
          <w:rFonts w:ascii="Source Han Sans TW Normal" w:eastAsia="Source Han Sans TW Normal" w:hAnsi="Source Han Sans TW Normal" w:cstheme="majorHAnsi"/>
          <w:bCs/>
          <w:lang w:eastAsia="zh-TW"/>
        </w:rPr>
        <w:t>至今。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3D9"/>
    <w:rsid w:val="001A5971"/>
    <w:rsid w:val="002573D9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A6B2DC-4CC1-425D-B297-D98B7BD5A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73D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73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73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73D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73D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73D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73D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73D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73D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573D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573D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573D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573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573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573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573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573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573D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573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573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73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573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73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573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73D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573D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573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573D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573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2025-08-29T17:25:00Z</dcterms:created>
  <dcterms:modified xsi:type="dcterms:W3CDTF">2025-08-29T17:25:00Z</dcterms:modified>
</cp:coreProperties>
</file>