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959" w:rsidRPr="001F43F1" w:rsidRDefault="007B4959" w:rsidP="007B4959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和束茶</w:t>
      </w:r>
      <w:r w:rsidRPr="001F43F1">
        <w:rPr>
          <w:rFonts w:ascii="Source Han Sans TW Normal" w:eastAsia="Source Han Sans TW Normal" w:hAnsi="Source Han Sans TW Normal" w:cs="Batang"/>
          <w:b/>
          <w:lang w:eastAsia="zh-TW" w:bidi="zh-TW"/>
        </w:rPr>
        <w:br/>
      </w:r>
      <w:r w:rsidRPr="001F43F1">
        <w:rPr>
          <w:rFonts w:ascii="Source Han Sans TW Normal" w:eastAsia="Source Han Sans TW Normal" w:hAnsi="Source Han Sans TW Normal" w:cs="Batang"/>
          <w:b/>
          <w:lang w:eastAsia="zh-TW" w:bidi="zh-TW"/>
        </w:rPr>
        <w:br/>
      </w:r>
      <w:r w:rsidRPr="001F43F1">
        <w:rPr>
          <w:rFonts w:ascii="Times New Roman" w:eastAsia="Source Han Sans TW Normal" w:hAnsi="Times New Roman" w:cs="Batang"/>
          <w:b/>
          <w:iCs/>
          <w:lang w:val="zh-TW" w:eastAsia="zh-TW" w:bidi="zh-TW"/>
        </w:rPr>
        <w:t>和束茶栽培歷史</w:t>
      </w:r>
      <w:r w:rsidRPr="001F43F1">
        <w:rPr>
          <w:rFonts w:ascii="Times New Roman" w:eastAsia="Source Han Sans TW Normal" w:hAnsi="Times New Roman" w:cs="Batang"/>
          <w:b/>
          <w:iCs/>
          <w:lang w:eastAsia="zh-TW" w:bidi="zh-TW"/>
        </w:rPr>
        <w:br/>
      </w:r>
      <w:r w:rsidRPr="001F43F1">
        <w:rPr>
          <w:rFonts w:ascii="Times New Roman" w:eastAsia="Source Han Sans TW Normal" w:hAnsi="Times New Roman" w:cs="Batang"/>
          <w:b/>
          <w:iCs/>
          <w:lang w:val="zh-TW" w:bidi="zh-TW"/>
        </w:rPr>
        <w:t xml:space="preserve">　　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和束的茶葉栽培</w:t>
      </w:r>
      <w:r w:rsidRPr="001F43F1">
        <w:rPr>
          <w:rFonts w:ascii="Times New Roman" w:eastAsia="Source Han Sans TW Normal" w:hAnsi="Times New Roman" w:cs="Batang"/>
          <w:lang w:eastAsia="zh-TW" w:bidi="zh-TW"/>
        </w:rPr>
        <w:t>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學名</w:t>
      </w:r>
      <w:r w:rsidRPr="001F43F1">
        <w:rPr>
          <w:rFonts w:ascii="Times New Roman" w:eastAsia="Source Han Sans TW Normal" w:hAnsi="Times New Roman" w:cs="Batang"/>
          <w:lang w:eastAsia="zh-TW" w:bidi="zh-TW"/>
        </w:rPr>
        <w:t>：</w:t>
      </w:r>
      <w:r w:rsidRPr="001F43F1">
        <w:rPr>
          <w:rFonts w:ascii="Times New Roman" w:eastAsia="Source Han Sans TW Normal" w:hAnsi="Times New Roman" w:cs="Batang"/>
          <w:lang w:eastAsia="zh-TW" w:bidi="zh-TW"/>
        </w:rPr>
        <w:t>Camellia</w:t>
      </w:r>
      <w:r w:rsidRPr="001F43F1">
        <w:rPr>
          <w:rFonts w:ascii="Times New Roman" w:eastAsia="Source Han Sans TW Normal" w:hAnsi="Times New Roman" w:cs="Batang" w:hint="eastAsia"/>
          <w:lang w:bidi="zh-TW"/>
        </w:rPr>
        <w:t xml:space="preserve"> </w:t>
      </w:r>
      <w:r w:rsidRPr="001F43F1">
        <w:rPr>
          <w:rFonts w:ascii="Times New Roman" w:eastAsia="Source Han Sans TW Normal" w:hAnsi="Times New Roman" w:cs="Batang"/>
          <w:lang w:eastAsia="zh-TW" w:bidi="zh-TW"/>
        </w:rPr>
        <w:t>sinensis</w:t>
      </w:r>
      <w:r w:rsidRPr="001F43F1">
        <w:rPr>
          <w:rFonts w:ascii="Times New Roman" w:eastAsia="Source Han Sans TW Normal" w:hAnsi="Times New Roman" w:cs="Batang"/>
          <w:lang w:eastAsia="zh-TW" w:bidi="zh-TW"/>
        </w:rPr>
        <w:t>）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被認為始於</w:t>
      </w:r>
      <w:r w:rsidRPr="001F43F1">
        <w:rPr>
          <w:rFonts w:ascii="Times New Roman" w:eastAsia="Source Han Sans TW Normal" w:hAnsi="Times New Roman" w:cs="Batang"/>
          <w:lang w:eastAsia="zh-TW" w:bidi="zh-TW"/>
        </w:rPr>
        <w:t>13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世紀初。據傳，當時具有影響力的禪僧榮西（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1141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～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1215</w:t>
      </w:r>
      <w:r w:rsidRPr="001F43F1">
        <w:rPr>
          <w:rFonts w:ascii="Times New Roman" w:eastAsia="Source Han Sans TW Normal" w:hAnsi="Times New Roman" w:cs="Batang" w:hint="eastAsia"/>
          <w:lang w:val="zh-TW" w:eastAsia="zh-TW" w:bidi="zh-TW"/>
        </w:rPr>
        <w:t>年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）從中國將最初的茶籽帶回京都，其中一部分傳到了海住山寺的僧侶慈心手中，慈心隨後在和束的鷲峰山栽培了這些茶籽。根據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16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世紀後半的記錄，位於鷲峰山山麓的原山曾建立自家用的茶園。雖然當時的栽培方法還相當原始，但和束作為茶葉產地的聲譽，可以說是在這個時候開始建立的。</w:t>
      </w:r>
    </w:p>
    <w:p/>
    <w:p w:rsidR="007B4959" w:rsidRPr="001F43F1" w:rsidRDefault="007B4959" w:rsidP="007B4959">
      <w:pPr>
        <w:spacing w:line="0" w:lineRule="atLeast"/>
        <w:rPr>
          <w:rFonts w:ascii="Source Han Sans TW Normal" w:eastAsia="Source Han Sans TW Normal" w:hAnsi="Source Han Sans TW Normal" w:cs="Batang"/>
          <w:lang w:val="zh-TW" w:eastAsia="zh-TW" w:bidi="zh-TW"/>
        </w:rPr>
      </w:pP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br/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和束茶早在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1734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年就已被列入日本的江戶幕府資料，作為各地的高級名產之一。在數年後，一種新的煎茶製法被開發出來，取代了原本以釜炒製並自然乾燥的方式，改為蒸製並揉捻乾燥的製作方式。因此，專門生產煎茶的茶農逐漸增加，和束町的茶產業也進一步發展壯大。到了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19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世紀，和束茶開始經由橫濱、神戶等國際港口出口至海外。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br/>
      </w: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br/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由於和束町鄰近更知名且規模較大的茶產地宇治，因此當地生產的茶葉大多被稱為</w:t>
      </w: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t>「宇治茶」。直到現在，京都府內所栽培的「宇治茶」中，約有</w:t>
      </w:r>
      <w:r w:rsidRPr="001F43F1">
        <w:rPr>
          <w:rFonts w:ascii="Times New Roman" w:eastAsia="Source Han Sans TW Normal" w:hAnsi="Times New Roman" w:cs="Times New Roman"/>
          <w:lang w:val="zh-TW" w:eastAsia="zh-TW" w:bidi="zh-TW"/>
        </w:rPr>
        <w:t>49</w:t>
      </w: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t>%實際上都來自和束。</w:t>
      </w: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br/>
      </w: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br/>
      </w: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適合生產茶葉的和束自然環境</w:t>
      </w: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br/>
      </w: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 xml:space="preserve">　　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和束之所以是茶葉栽培的理想場所，主要得益於其地形和環境。流經町內的和束川在山谷間形成霧氣，不僅防止茶樹過度暴露在陽光下，還能保持葉片的柔軟度，使其風味更為豐富。原本，土壤中的風化泥岩排水性較差，但透過在陡峭的坡地上栽培茶樹，成功克服了這一問題，並維持著良好的排水性與保水性。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br/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目前，和束的茶園總面積約為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412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公頃，年產約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1,100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噸的荒茶（類似於日本茶毛茶狀態的產品）。和束的茶農約有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200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戶，收穫的茶葉會送往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處製茶工廠進行加工。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br/>
      </w: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br/>
      </w: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和束茶的特色</w:t>
      </w: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br/>
      </w: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 xml:space="preserve">　　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和束町的茶農雖然生產各式各樣的茶葉，但和束主要以生產煎茶而聞名。煎茶在收穫前一直處於直射陽光下栽培，是於春季較早的時期，在茶葉仍柔嫩且富含營養時採收的茶。和束煎茶以清新的香氣為特色，且甘味與鮮味的平衡恰到好處，受到廣泛好評。經過輕度蒸製後萃取的煎茶，呈現帶有金黃色調的淡綠色。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br/>
      </w: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br/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近年來，和束的茶農開始大量生產用於製作抹茶的碾茶。將碾茶研磨後，即可製成抹茶。想為料理添加綠茶風味時，碾茶是最適合的選擇。當您享用抹茶冰淇淋、瓶裝茶、抹茶冰沙或抹茶風味甜點時，這股風味或許正是來自和束那片美麗茶園所栽培的高品質茶</w:t>
      </w: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t>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59"/>
    <w:rsid w:val="001A5971"/>
    <w:rsid w:val="00625A2B"/>
    <w:rsid w:val="007B495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3BA4DF-43CD-43B6-A3BF-B9E0CC8A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9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9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9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9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9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9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9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9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9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9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9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9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9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9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4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