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b/>
          <w:bCs/>
          <w:lang w:eastAsia="zh-TW"/>
        </w:rPr>
      </w:pPr>
      <w:r>
        <w:rPr>
          <w:b/>
        </w:rPr>
        <w:t>和束天滿宮</w:t>
      </w: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  <w:r/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和束天滿宮自上千年前起，便是重要的信仰場所。這裡是和束町最大的神社，供奉著學問之神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——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天神。每年秋季都會熱鬧舉辦感謝豐收的祭典。</w:t>
      </w: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b/>
          <w:bCs/>
          <w:iCs/>
          <w:lang w:eastAsia="zh-TW"/>
        </w:rPr>
      </w:pPr>
      <w:r w:rsidRPr="001F43F1">
        <w:rPr>
          <w:rFonts w:ascii="Times New Roman" w:eastAsia="Source Han Sans TW Normal" w:hAnsi="Times New Roman" w:cs="Batang"/>
          <w:b/>
          <w:iCs/>
          <w:lang w:val="zh-TW" w:eastAsia="zh-TW" w:bidi="zh-TW"/>
        </w:rPr>
        <w:t>歷史</w:t>
      </w: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確切的創建年份不詳，但據說，在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10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世紀後半，圓融天皇（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959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～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991</w:t>
      </w:r>
      <w:r w:rsidRPr="001F43F1">
        <w:rPr>
          <w:rFonts w:ascii="Times New Roman" w:eastAsia="Source Han Sans TW Normal" w:hAnsi="Times New Roman" w:cs="Batang" w:hint="eastAsia"/>
          <w:lang w:val="zh-TW" w:eastAsia="zh-TW" w:bidi="zh-TW"/>
        </w:rPr>
        <w:t>年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）供奉了菅原道真（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845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～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903</w:t>
      </w:r>
      <w:r w:rsidRPr="001F43F1">
        <w:rPr>
          <w:rFonts w:ascii="Times New Roman" w:eastAsia="Source Han Sans TW Normal" w:hAnsi="Times New Roman" w:cs="Batang" w:hint="eastAsia"/>
          <w:lang w:val="zh-TW" w:eastAsia="zh-TW" w:bidi="zh-TW"/>
        </w:rPr>
        <w:t>年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）的肖像畫，這便是和束天滿宮的起源。道真是一位身居高位的政治家，同時也是傑出的學者與歌人（和歌詩人）。然而，由於政敵的陰謀，他遭受了不公對待，最終被流放。在道真去世後，各種天災與不幸接連發生，人們相信這是含怨而逝的道真作祟所致。於是後來，道真的生前功績受到讚揚，人們開始奉祀他為天神，並認為他的靈魂因此得以安息。</w:t>
      </w: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根據部分學者的看法，和束天滿宮被認為是透過莊園，將具有影響力的大城市的文化與宗教傳播至地方的典型案例。由於在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10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世紀時，和束是奈良興福寺的莊園，因此建立了供奉興福寺的守護神春日明神的神社。到了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12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世紀，和束成為京都的天神總本宮北野天滿宮的莊園，天神信仰因此受到推崇，據信這便促成了和束天滿宮的創建。</w:t>
      </w: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b/>
          <w:bCs/>
          <w:iCs/>
          <w:lang w:eastAsia="zh-TW"/>
        </w:rPr>
      </w:pPr>
      <w:r w:rsidRPr="001F43F1">
        <w:rPr>
          <w:rFonts w:ascii="Times New Roman" w:eastAsia="Source Han Sans TW Normal" w:hAnsi="Times New Roman" w:cs="Batang"/>
          <w:b/>
          <w:iCs/>
          <w:lang w:val="zh-TW" w:eastAsia="zh-TW" w:bidi="zh-TW"/>
        </w:rPr>
        <w:t>神社院內</w:t>
      </w: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本殿始建於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1348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年。其建築具有不對稱的切妻屋頂（雙斜屋頂）的特徵，屋頂採用前長後短的流造樣式，並被指定為國家重要文化財產。社殿（神社內供奉神明的主要建築）周圍擺放著代表天神使者的牛像。</w:t>
      </w: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本殿前的拜殿掛滿了許多大型的繪馬。最古老的繪馬是於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1856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年製作的。本殿兩側並排著四座小型的末社（本社的附屬神社）。其中三座末社供奉的是一般神祇，而位於本殿右側的御靈神社則供奉的是天神信仰中特有的人物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——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即使被流放，仍誓言忠誠於菅原道真的老年祭官度會春彥。</w:t>
      </w: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參道的南側有一座供奉繁榮與商業之神惠比壽神的小型神社。渡過朱紅色的橋後，可以看到梅宮神社、熊野神社，還有更深入處的京都府指定文化財產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——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春日神社。由於神社院內建有多座末社，因此參拜者能夠在一個地方參拜多位著名的神明。</w:t>
      </w: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lang w:eastAsia="zh-TW"/>
        </w:rPr>
      </w:pP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b/>
          <w:bCs/>
          <w:iCs/>
          <w:lang w:eastAsia="zh-TW"/>
        </w:rPr>
      </w:pPr>
      <w:r w:rsidRPr="001F43F1">
        <w:rPr>
          <w:rFonts w:ascii="Times New Roman" w:eastAsia="Source Han Sans TW Normal" w:hAnsi="Times New Roman" w:cs="Batang"/>
          <w:b/>
          <w:iCs/>
          <w:lang w:val="zh-TW" w:eastAsia="zh-TW" w:bidi="zh-TW"/>
        </w:rPr>
        <w:t>秋季祭典</w:t>
      </w: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Times New Roman"/>
          <w:lang w:eastAsia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 xml:space="preserve">　　和束天滿宮的例祭於每年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10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月的第二個星期六和星期日舉行。神事於下午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2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點正式開始，由宮司（日本的高級神職）主持，向神明表達對和束地方豐收的感謝。一座由成人男性擔負的大型神輿與兩座由孩童擔負的小型神輿，會在神社院內巡行，以讚頌神明。神社院內擺滿各式各樣的小吃攤，讓居民與遊客能夠一邊享用美食，一邊歡慶祭典。</w:t>
      </w: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iCs/>
          <w:lang w:eastAsia="zh-TW"/>
        </w:rPr>
      </w:pPr>
    </w:p>
    <w:p w:rsidR="004A357B" w:rsidRPr="001F43F1" w:rsidRDefault="004A357B" w:rsidP="004A357B">
      <w:pPr>
        <w:spacing w:line="0" w:lineRule="atLeast"/>
        <w:rPr>
          <w:rFonts w:ascii="Source Han Sans TW Normal" w:eastAsia="Source Han Sans TW Normal" w:hAnsi="Source Han Sans TW Normal" w:cs="Times New Roman"/>
          <w:iCs/>
          <w:lang w:eastAsia="zh-TW"/>
        </w:rPr>
      </w:pPr>
      <w:r w:rsidRPr="001F43F1">
        <w:rPr>
          <w:rFonts w:ascii="Source Han Sans TW Normal" w:eastAsia="Source Han Sans TW Normal" w:hAnsi="Source Han Sans TW Normal" w:cs="Batang"/>
          <w:iCs/>
          <w:lang w:val="zh-TW" w:eastAsia="zh-TW" w:bidi="zh-TW"/>
        </w:rPr>
        <w:t>交通方式</w:t>
      </w:r>
    </w:p>
    <w:p w:rsidR="004A357B" w:rsidRPr="001F43F1" w:rsidRDefault="004A357B" w:rsidP="004A357B">
      <w:pPr>
        <w:spacing w:line="0" w:lineRule="atLeast"/>
        <w:rPr>
          <w:rFonts w:ascii="Times New Roman" w:eastAsia="Source Han Sans TW Normal" w:hAnsi="Times New Roman" w:cs="Batang"/>
          <w:lang w:val="zh-TW" w:eastAsia="zh-TW" w:bidi="zh-TW"/>
        </w:rPr>
      </w:pPr>
      <w:r w:rsidRPr="001F43F1">
        <w:rPr>
          <w:rFonts w:ascii="Times New Roman" w:eastAsia="Source Han Sans TW Normal" w:hAnsi="Times New Roman" w:cs="Batang"/>
          <w:lang w:val="zh-TW" w:eastAsia="zh-TW" w:bidi="zh-TW"/>
        </w:rPr>
        <w:t>從「東和束」巴士站步行約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2</w:t>
      </w:r>
      <w:r w:rsidRPr="001F43F1">
        <w:rPr>
          <w:rFonts w:ascii="Times New Roman" w:eastAsia="Source Han Sans TW Normal" w:hAnsi="Times New Roman" w:cs="Batang"/>
          <w:lang w:val="zh-TW" w:eastAsia="zh-TW" w:bidi="zh-TW"/>
        </w:rPr>
        <w:t>分鐘。設有汽車與自行車停車場。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57B"/>
    <w:rsid w:val="001A5971"/>
    <w:rsid w:val="004A357B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48C2877-827B-40FD-BB9B-90B11DFCC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A357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5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57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57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57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57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57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57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35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35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357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3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3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3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3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35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35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35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3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5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35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3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35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357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35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3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357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3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2025-08-29T17:12:00Z</dcterms:created>
  <dcterms:modified xsi:type="dcterms:W3CDTF">2025-08-29T17:12:00Z</dcterms:modified>
</cp:coreProperties>
</file>