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92402" w:rsidRPr="00775805" w:rsidRDefault="00D92402" w:rsidP="00D92402">
      <w:pPr>
        <w:rPr>
          <w:rFonts w:ascii="思源黑體 TW Normal" w:eastAsia="思源黑體 TW Normal" w:hAnsi="思源黑體 TW Normal" w:cs="Times New Roman"/>
          <w:b/>
          <w:bCs/>
          <w:lang w:eastAsia="zh-TW"/>
        </w:rPr>
      </w:pPr>
      <w:r>
        <w:rPr>
          <w:b/>
        </w:rPr>
        <w:t>上湯大圳</w:t>
      </w:r>
    </w:p>
    <w:p/>
    <w:p w:rsidR="00D92402" w:rsidRPr="00775805" w:rsidRDefault="00D92402" w:rsidP="00D92402">
      <w:pPr>
        <w:adjustRightInd w:val="0"/>
        <w:snapToGrid w:val="0"/>
        <w:ind w:firstLineChars="200" w:firstLine="440"/>
        <w:contextualSpacing/>
        <w:mirrorIndents/>
        <w:rPr>
          <w:rFonts w:ascii="思源黑體 TW Normal" w:eastAsia="思源黑體 TW Normal" w:hAnsi="思源黑體 TW Normal" w:cs="Times New Roman"/>
          <w:bCs/>
          <w:lang w:eastAsia="zh-TW"/>
        </w:rPr>
      </w:pPr>
      <w:r w:rsidRPr="00775805">
        <w:rPr>
          <w:rFonts w:ascii="思源黑體 TW Normal" w:eastAsia="思源黑體 TW Normal" w:hAnsi="思源黑體 TW Normal" w:hint="eastAsia"/>
          <w:lang w:eastAsia="zh-TW"/>
        </w:rPr>
        <w:t>上湯大圳建於1600年代中期，為現在的有田川町提供用水。這條3.2公里長的大圳促進開墾新稻田，比如蘭島水稻梯田，還有當地造紙業的發展。</w:t>
      </w:r>
    </w:p>
    <w:p w:rsidR="00D92402" w:rsidRPr="00775805" w:rsidRDefault="00D92402" w:rsidP="00D92402">
      <w:pPr>
        <w:adjustRightInd w:val="0"/>
        <w:snapToGrid w:val="0"/>
        <w:contextualSpacing/>
        <w:mirrorIndents/>
        <w:rPr>
          <w:rFonts w:ascii="思源黑體 TW Normal" w:eastAsia="思源黑體 TW Normal" w:hAnsi="思源黑體 TW Normal" w:cs="Times New Roman"/>
          <w:bCs/>
          <w:lang w:eastAsia="zh-TW"/>
        </w:rPr>
      </w:pPr>
    </w:p>
    <w:p w:rsidR="00D92402" w:rsidRPr="00775805" w:rsidRDefault="00D92402" w:rsidP="00D92402">
      <w:pPr>
        <w:adjustRightInd w:val="0"/>
        <w:snapToGrid w:val="0"/>
        <w:ind w:firstLineChars="200" w:firstLine="440"/>
        <w:contextualSpacing/>
        <w:mirrorIndents/>
        <w:rPr>
          <w:rFonts w:ascii="思源黑體 TW Normal" w:eastAsia="思源黑體 TW Normal" w:hAnsi="思源黑體 TW Normal" w:cs="Times New Roman"/>
          <w:bCs/>
          <w:lang w:eastAsia="zh-TW"/>
        </w:rPr>
      </w:pPr>
      <w:r w:rsidRPr="00775805">
        <w:rPr>
          <w:rFonts w:ascii="思源黑體 TW Normal" w:eastAsia="思源黑體 TW Normal" w:hAnsi="思源黑體 TW Normal" w:hint="eastAsia"/>
          <w:lang w:eastAsia="zh-TW"/>
        </w:rPr>
        <w:t>這項水利企劃是由村長笠松左太夫（1598－1673）資助，他希望透過增加當地的稻米產量來減輕貧困。當時沒有現代化的測量工具及挖掘機械，因此開挖山地無非需要大量勞動力。根據現存的記載，這條大圳於1655年完工。</w:t>
      </w:r>
    </w:p>
    <w:p w:rsidR="00D92402" w:rsidRPr="00775805" w:rsidRDefault="00D92402" w:rsidP="00D92402">
      <w:pPr>
        <w:adjustRightInd w:val="0"/>
        <w:snapToGrid w:val="0"/>
        <w:contextualSpacing/>
        <w:mirrorIndents/>
        <w:rPr>
          <w:rFonts w:ascii="思源黑體 TW Normal" w:eastAsia="思源黑體 TW Normal" w:hAnsi="思源黑體 TW Normal" w:cs="Times New Roman"/>
          <w:bCs/>
          <w:lang w:eastAsia="zh-TW"/>
        </w:rPr>
      </w:pPr>
    </w:p>
    <w:p w:rsidR="00D92402" w:rsidRPr="00775805" w:rsidRDefault="00D92402" w:rsidP="00D92402">
      <w:pPr>
        <w:adjustRightInd w:val="0"/>
        <w:snapToGrid w:val="0"/>
        <w:ind w:firstLineChars="200" w:firstLine="440"/>
        <w:contextualSpacing/>
        <w:mirrorIndents/>
        <w:rPr>
          <w:rFonts w:ascii="思源黑體 TW Normal" w:eastAsia="思源黑體 TW Normal" w:hAnsi="思源黑體 TW Normal" w:cs="Times New Roman"/>
          <w:bCs/>
          <w:lang w:eastAsia="zh-TW"/>
        </w:rPr>
      </w:pPr>
      <w:r w:rsidRPr="00775805">
        <w:rPr>
          <w:rFonts w:ascii="思源黑體 TW Normal" w:eastAsia="思源黑體 TW Normal" w:hAnsi="思源黑體 TW Normal" w:hint="eastAsia"/>
          <w:lang w:eastAsia="zh-TW"/>
        </w:rPr>
        <w:t>當初，這條大圳的河床以土壤為基底，壁面則是黏土。每年春天就必須經常巡視並補強薄弱之處。當地居民一起管理這項重要基礎設施，長達300年之久。1953年一場洪災過後，黏土改成更有耐用的混凝土。</w:t>
      </w:r>
    </w:p>
    <w:p w:rsidR="00D92402" w:rsidRPr="00775805" w:rsidRDefault="00D92402" w:rsidP="00D92402">
      <w:pPr>
        <w:adjustRightInd w:val="0"/>
        <w:snapToGrid w:val="0"/>
        <w:contextualSpacing/>
        <w:mirrorIndents/>
        <w:rPr>
          <w:rFonts w:ascii="思源黑體 TW Normal" w:eastAsia="思源黑體 TW Normal" w:hAnsi="思源黑體 TW Normal" w:cs="Times New Roman"/>
          <w:bCs/>
          <w:lang w:eastAsia="zh-TW"/>
        </w:rPr>
      </w:pPr>
    </w:p>
    <w:p w:rsidR="00D92402" w:rsidRPr="00654994" w:rsidRDefault="00D92402" w:rsidP="00D92402">
      <w:pPr>
        <w:adjustRightInd w:val="0"/>
        <w:snapToGrid w:val="0"/>
        <w:ind w:firstLineChars="200" w:firstLine="440"/>
        <w:contextualSpacing/>
        <w:mirrorIndents/>
        <w:rPr>
          <w:rFonts w:ascii="思源黑體 TW Normal" w:eastAsia="思源黑體 TW Normal" w:hAnsi="思源黑體 TW Normal" w:cs="Times New Roman"/>
          <w:bCs/>
          <w:lang w:eastAsia="zh-TW"/>
        </w:rPr>
      </w:pPr>
      <w:r w:rsidRPr="00775805">
        <w:rPr>
          <w:rFonts w:ascii="思源黑體 TW Normal" w:eastAsia="思源黑體 TW Normal" w:hAnsi="思源黑體 TW Normal" w:hint="eastAsia"/>
          <w:lang w:eastAsia="zh-TW"/>
        </w:rPr>
        <w:t>上湯大圳至今仍在使用，為沿著原有河道為約有13.5公頃的農地提供灌溉用水。有鑑於這條大圳在有田川町的歷史和文化中佔有極其重要的地位，2013年這條大圳納入「重要文化景觀─蘭島水稻梯田」以及「三田／清水農山村景觀」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思源黑體 TW Normal">
    <w:altName w:val="BIZ UDPゴシック"/>
    <w:panose1 w:val="00000000000000000000"/>
    <w:charset w:val="80"/>
    <w:family w:val="swiss"/>
    <w:notTrueType/>
    <w:pitch w:val="variable"/>
    <w:sig w:usb0="20000083" w:usb1="2ADF3C10" w:usb2="00000016" w:usb3="00000000" w:csb0="0012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402"/>
    <w:rsid w:val="001A5971"/>
    <w:rsid w:val="00625A2B"/>
    <w:rsid w:val="00C41D39"/>
    <w:rsid w:val="00D9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15A1D81-2CCA-46F7-868B-BF156D219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240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24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24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240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240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240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240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240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240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9240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9240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9240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924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924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924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924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924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9240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924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924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24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924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24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924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240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9240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924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9240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924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2025-08-29T17:17:00Z</dcterms:created>
  <dcterms:modified xsi:type="dcterms:W3CDTF">2025-08-29T17:17:00Z</dcterms:modified>
</cp:coreProperties>
</file>