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397" w:rsidRPr="00775805" w:rsidRDefault="00A04397" w:rsidP="00A04397">
      <w:pPr>
        <w:rPr>
          <w:rFonts w:ascii="思源黑體 TW Normal" w:eastAsia="思源黑體 TW Normal" w:hAnsi="思源黑體 TW Normal" w:cs="Times New Roman"/>
          <w:b/>
          <w:bCs/>
          <w:lang w:eastAsia="zh-TW"/>
        </w:rPr>
      </w:pPr>
      <w:r>
        <w:rPr>
          <w:b/>
        </w:rPr>
        <w:t>金毘羅權現神社</w:t>
      </w:r>
    </w:p>
    <w:p/>
    <w:p w:rsidR="00A04397" w:rsidRPr="00775805" w:rsidRDefault="00A04397" w:rsidP="00A04397">
      <w:pPr>
        <w:adjustRightInd w:val="0"/>
        <w:snapToGrid w:val="0"/>
        <w:ind w:firstLineChars="200" w:firstLine="440"/>
        <w:contextualSpacing/>
        <w:mirrorIndents/>
        <w:rPr>
          <w:rFonts w:ascii="思源黑體 TW Normal" w:eastAsia="思源黑體 TW Normal" w:hAnsi="思源黑體 TW Normal" w:cs="Times New Roman"/>
          <w:bCs/>
          <w:lang w:eastAsia="zh-TW"/>
        </w:rPr>
      </w:pPr>
      <w:r w:rsidRPr="00775805">
        <w:rPr>
          <w:rFonts w:ascii="思源黑體 TW Normal" w:eastAsia="思源黑體 TW Normal" w:hAnsi="思源黑體 TW Normal" w:hint="eastAsia"/>
          <w:lang w:eastAsia="zh-TW"/>
        </w:rPr>
        <w:t>金毘羅權現神社是一座歷史悠久的神社，與有田川町的木材產業以及當地曾在日本海軍服役的居民有著深厚的聯繫。這間神社在1823年設立。此處供奉著金毘羅權現。</w:t>
      </w:r>
    </w:p>
    <w:p w:rsidR="00A04397" w:rsidRPr="00775805" w:rsidRDefault="00A04397" w:rsidP="00A04397">
      <w:pPr>
        <w:adjustRightInd w:val="0"/>
        <w:snapToGrid w:val="0"/>
        <w:contextualSpacing/>
        <w:mirrorIndents/>
        <w:rPr>
          <w:rFonts w:ascii="思源黑體 TW Normal" w:eastAsia="思源黑體 TW Normal" w:hAnsi="思源黑體 TW Normal" w:cs="Times New Roman"/>
          <w:bCs/>
          <w:lang w:eastAsia="zh-TW"/>
        </w:rPr>
      </w:pPr>
    </w:p>
    <w:p w:rsidR="00A04397" w:rsidRPr="00775805" w:rsidRDefault="00A04397" w:rsidP="00A04397">
      <w:pPr>
        <w:adjustRightInd w:val="0"/>
        <w:snapToGrid w:val="0"/>
        <w:ind w:firstLineChars="200" w:firstLine="440"/>
        <w:contextualSpacing/>
        <w:mirrorIndents/>
        <w:rPr>
          <w:rFonts w:ascii="思源黑體 TW Normal" w:eastAsia="思源黑體 TW Normal" w:hAnsi="思源黑體 TW Normal" w:cs="Times New Roman"/>
          <w:bCs/>
          <w:lang w:eastAsia="zh-TW"/>
        </w:rPr>
      </w:pPr>
      <w:r w:rsidRPr="00775805">
        <w:rPr>
          <w:rFonts w:ascii="思源黑體 TW Normal" w:eastAsia="思源黑體 TW Normal" w:hAnsi="思源黑體 TW Normal" w:hint="eastAsia"/>
          <w:lang w:eastAsia="zh-TW"/>
        </w:rPr>
        <w:t>佛教和修驗道都有參拜金毘羅權現，修驗道是平安時代（794－1185）在日本各地分佈的教派，融合了佛教和山岳崇拜。金毘羅權現是水與航海之神，也是象頭山的守護神，象頭山是瀨戶內海的重要地標。</w:t>
      </w:r>
    </w:p>
    <w:p w:rsidR="00A04397" w:rsidRPr="00775805" w:rsidRDefault="00A04397" w:rsidP="00A04397">
      <w:pPr>
        <w:adjustRightInd w:val="0"/>
        <w:snapToGrid w:val="0"/>
        <w:contextualSpacing/>
        <w:mirrorIndents/>
        <w:rPr>
          <w:rFonts w:ascii="思源黑體 TW Normal" w:eastAsia="思源黑體 TW Normal" w:hAnsi="思源黑體 TW Normal" w:cs="Times New Roman"/>
          <w:bCs/>
          <w:lang w:eastAsia="zh-TW"/>
        </w:rPr>
      </w:pPr>
    </w:p>
    <w:p w:rsidR="00A04397" w:rsidRPr="00775805" w:rsidRDefault="00A04397" w:rsidP="00A04397">
      <w:pPr>
        <w:adjustRightInd w:val="0"/>
        <w:snapToGrid w:val="0"/>
        <w:ind w:firstLineChars="200" w:firstLine="440"/>
        <w:contextualSpacing/>
        <w:mirrorIndents/>
        <w:rPr>
          <w:rFonts w:ascii="思源黑體 TW Normal" w:eastAsia="思源黑體 TW Normal" w:hAnsi="思源黑體 TW Normal" w:cs="Times New Roman"/>
          <w:bCs/>
          <w:lang w:eastAsia="zh-TW"/>
        </w:rPr>
      </w:pPr>
      <w:r w:rsidRPr="00775805">
        <w:rPr>
          <w:rFonts w:ascii="思源黑體 TW Normal" w:eastAsia="思源黑體 TW Normal" w:hAnsi="思源黑體 TW Normal" w:hint="eastAsia"/>
          <w:lang w:eastAsia="zh-TW"/>
        </w:rPr>
        <w:t>金毘羅權現一直受到有田川木材產業伐木工人的崇敬。1940年代以前，木材流送是向下游運輸木頭的標準做法。每一趟流送都是一場危險的工作，因為伐木工人可能會溺水或蜂擁而至的木頭擠壓而送命。以前，伐木工人在每一趟流送之前都會到金毘羅權現神社參拜祈求安全。</w:t>
      </w:r>
    </w:p>
    <w:p w:rsidR="00A04397" w:rsidRPr="00775805" w:rsidRDefault="00A04397" w:rsidP="00A04397">
      <w:pPr>
        <w:adjustRightInd w:val="0"/>
        <w:snapToGrid w:val="0"/>
        <w:contextualSpacing/>
        <w:mirrorIndents/>
        <w:rPr>
          <w:rFonts w:ascii="思源黑體 TW Normal" w:eastAsia="思源黑體 TW Normal" w:hAnsi="思源黑體 TW Normal" w:cs="Times New Roman"/>
          <w:bCs/>
          <w:lang w:eastAsia="zh-TW"/>
        </w:rPr>
      </w:pPr>
    </w:p>
    <w:p w:rsidR="00A04397" w:rsidRPr="00775805" w:rsidRDefault="00A04397" w:rsidP="00A04397">
      <w:pPr>
        <w:adjustRightInd w:val="0"/>
        <w:snapToGrid w:val="0"/>
        <w:ind w:firstLineChars="200" w:firstLine="440"/>
        <w:contextualSpacing/>
        <w:mirrorIndents/>
        <w:rPr>
          <w:rFonts w:ascii="思源黑體 TW Normal" w:eastAsia="思源黑體 TW Normal" w:hAnsi="思源黑體 TW Normal" w:cs="Times New Roman"/>
          <w:bCs/>
          <w:lang w:eastAsia="zh-TW"/>
        </w:rPr>
      </w:pPr>
      <w:r w:rsidRPr="00775805">
        <w:rPr>
          <w:rFonts w:ascii="思源黑體 TW Normal" w:eastAsia="思源黑體 TW Normal" w:hAnsi="思源黑體 TW Normal" w:hint="eastAsia"/>
          <w:lang w:eastAsia="zh-TW"/>
        </w:rPr>
        <w:t>有田川的服役海軍在部署之前也會到這座神社祈願。在出海的前一晚，軍人的親友會在神社參拜道來回100趟，向金毘羅權現祈願100次，祈求軍人平安歸來。</w:t>
      </w:r>
    </w:p>
    <w:p w:rsidR="00A04397" w:rsidRPr="00775805" w:rsidRDefault="00A04397" w:rsidP="00A04397">
      <w:pPr>
        <w:adjustRightInd w:val="0"/>
        <w:snapToGrid w:val="0"/>
        <w:contextualSpacing/>
        <w:mirrorIndents/>
        <w:rPr>
          <w:rFonts w:ascii="思源黑體 TW Normal" w:eastAsia="思源黑體 TW Normal" w:hAnsi="思源黑體 TW Normal" w:cs="Times New Roman"/>
          <w:bCs/>
          <w:lang w:eastAsia="zh-TW"/>
        </w:rPr>
      </w:pPr>
    </w:p>
    <w:p w:rsidR="00A04397" w:rsidRPr="00654994" w:rsidRDefault="00A04397" w:rsidP="00A04397">
      <w:pPr>
        <w:adjustRightInd w:val="0"/>
        <w:snapToGrid w:val="0"/>
        <w:ind w:firstLineChars="200" w:firstLine="440"/>
        <w:contextualSpacing/>
        <w:mirrorIndents/>
        <w:rPr>
          <w:rFonts w:ascii="思源黑體 TW Normal" w:eastAsia="思源黑體 TW Normal" w:hAnsi="思源黑體 TW Normal" w:cs="Times New Roman"/>
          <w:bCs/>
          <w:lang w:eastAsia="zh-TW"/>
        </w:rPr>
      </w:pPr>
      <w:r w:rsidRPr="00775805">
        <w:rPr>
          <w:rFonts w:ascii="思源黑體 TW Normal" w:eastAsia="思源黑體 TW Normal" w:hAnsi="思源黑體 TW Normal" w:hint="eastAsia"/>
          <w:lang w:eastAsia="zh-TW"/>
        </w:rPr>
        <w:t>金毘羅權現神社的主要祭典日期是舊曆十月十日，現在一般是在十一月。在祭典前的週末，會舉辦</w:t>
      </w:r>
      <w:r w:rsidRPr="00775805">
        <w:rPr>
          <w:rFonts w:ascii="Microsoft JhengHei" w:eastAsia="Microsoft JhengHei" w:hAnsi="Microsoft JhengHei" w:cs="Microsoft JhengHei" w:hint="eastAsia"/>
          <w:lang w:eastAsia="zh-TW"/>
        </w:rPr>
        <w:t>拋</w:t>
      </w:r>
      <w:r w:rsidRPr="00775805">
        <w:rPr>
          <w:rFonts w:ascii="游ゴシック" w:eastAsia="游ゴシック" w:hAnsi="游ゴシック" w:cs="游ゴシック" w:hint="eastAsia"/>
          <w:lang w:eastAsia="zh-TW"/>
        </w:rPr>
        <w:t>年糕活動，象徵好運的小年糕會</w:t>
      </w:r>
      <w:r w:rsidRPr="00775805">
        <w:rPr>
          <w:rFonts w:ascii="Microsoft JhengHei" w:eastAsia="Microsoft JhengHei" w:hAnsi="Microsoft JhengHei" w:cs="Microsoft JhengHei" w:hint="eastAsia"/>
          <w:lang w:eastAsia="zh-TW"/>
        </w:rPr>
        <w:t>拋</w:t>
      </w:r>
      <w:r w:rsidRPr="00775805">
        <w:rPr>
          <w:rFonts w:ascii="游ゴシック" w:eastAsia="游ゴシック" w:hAnsi="游ゴシック" w:cs="游ゴシック" w:hint="eastAsia"/>
          <w:lang w:eastAsia="zh-TW"/>
        </w:rPr>
        <w:t>向民眾</w:t>
      </w:r>
      <w:r w:rsidRPr="00775805">
        <w:rPr>
          <w:rFonts w:ascii="思源黑體 TW Normal" w:eastAsia="思源黑體 TW Normal" w:hAnsi="思源黑體 TW Normal" w:hint="eastAsia"/>
          <w:lang w:eastAsia="zh-TW"/>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體 TW Normal">
    <w:altName w:val="BIZ UDPゴシック"/>
    <w:panose1 w:val="00000000000000000000"/>
    <w:charset w:val="80"/>
    <w:family w:val="swiss"/>
    <w:notTrueType/>
    <w:pitch w:val="variable"/>
    <w:sig w:usb0="20000083" w:usb1="2ADF3C10" w:usb2="00000016" w:usb3="00000000" w:csb0="00120107" w:csb1="00000000"/>
  </w:font>
  <w:font w:name="Microsoft JhengHei">
    <w:panose1 w:val="020B0604030504040204"/>
    <w:charset w:val="88"/>
    <w:family w:val="swiss"/>
    <w:pitch w:val="variable"/>
    <w:sig w:usb0="000002A7" w:usb1="28CF4400" w:usb2="00000016" w:usb3="00000000" w:csb0="00100009" w:csb1="00000000"/>
  </w:font>
  <w:font w:name="游ゴシック">
    <w:altName w:val="Yu Gothic"/>
    <w:panose1 w:val="020B0400000000000000"/>
    <w:charset w:val="80"/>
    <w:family w:val="modern"/>
    <w:pitch w:val="variable"/>
    <w:sig w:usb0="E00002FF" w:usb1="2AC7FDFF" w:usb2="00000016"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97"/>
    <w:rsid w:val="001A5971"/>
    <w:rsid w:val="00625A2B"/>
    <w:rsid w:val="00A0439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31C89C-7A73-474D-A643-7ED5CAFF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3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43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43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43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43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43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43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43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43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43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43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43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43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43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43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43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43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43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43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4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3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43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397"/>
    <w:pPr>
      <w:spacing w:before="160"/>
      <w:jc w:val="center"/>
    </w:pPr>
    <w:rPr>
      <w:i/>
      <w:iCs/>
      <w:color w:val="404040" w:themeColor="text1" w:themeTint="BF"/>
    </w:rPr>
  </w:style>
  <w:style w:type="character" w:customStyle="1" w:styleId="a8">
    <w:name w:val="引用文 (文字)"/>
    <w:basedOn w:val="a0"/>
    <w:link w:val="a7"/>
    <w:uiPriority w:val="29"/>
    <w:rsid w:val="00A04397"/>
    <w:rPr>
      <w:i/>
      <w:iCs/>
      <w:color w:val="404040" w:themeColor="text1" w:themeTint="BF"/>
    </w:rPr>
  </w:style>
  <w:style w:type="paragraph" w:styleId="a9">
    <w:name w:val="List Paragraph"/>
    <w:basedOn w:val="a"/>
    <w:uiPriority w:val="34"/>
    <w:qFormat/>
    <w:rsid w:val="00A04397"/>
    <w:pPr>
      <w:ind w:left="720"/>
      <w:contextualSpacing/>
    </w:pPr>
  </w:style>
  <w:style w:type="character" w:styleId="21">
    <w:name w:val="Intense Emphasis"/>
    <w:basedOn w:val="a0"/>
    <w:uiPriority w:val="21"/>
    <w:qFormat/>
    <w:rsid w:val="00A04397"/>
    <w:rPr>
      <w:i/>
      <w:iCs/>
      <w:color w:val="0F4761" w:themeColor="accent1" w:themeShade="BF"/>
    </w:rPr>
  </w:style>
  <w:style w:type="paragraph" w:styleId="22">
    <w:name w:val="Intense Quote"/>
    <w:basedOn w:val="a"/>
    <w:next w:val="a"/>
    <w:link w:val="23"/>
    <w:uiPriority w:val="30"/>
    <w:qFormat/>
    <w:rsid w:val="00A04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4397"/>
    <w:rPr>
      <w:i/>
      <w:iCs/>
      <w:color w:val="0F4761" w:themeColor="accent1" w:themeShade="BF"/>
    </w:rPr>
  </w:style>
  <w:style w:type="character" w:styleId="24">
    <w:name w:val="Intense Reference"/>
    <w:basedOn w:val="a0"/>
    <w:uiPriority w:val="32"/>
    <w:qFormat/>
    <w:rsid w:val="00A043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2025-08-29T17:17:00Z</dcterms:created>
  <dcterms:modified xsi:type="dcterms:W3CDTF">2025-08-29T17:17:00Z</dcterms:modified>
</cp:coreProperties>
</file>