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73F" w:rsidRDefault="0003473F" w:rsidP="0003473F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b/>
        </w:rPr>
        <w:t>指宿的美味：地瓜</w:t>
      </w:r>
    </w:p>
    <w:p/>
    <w:p w:rsidR="0003473F" w:rsidRDefault="0003473F" w:rsidP="0003473F">
      <w:pPr>
        <w:snapToGrid w:val="0"/>
        <w:rPr>
          <w:rFonts w:ascii="思源黑體 TW Normal" w:eastAsia="思源黑體 TW Normal" w:hAnsi="思源黑體 TW Normal" w:cs="思源黑體 TW Normal"/>
        </w:rPr>
      </w:pPr>
      <w:r>
        <w:rPr>
          <w:rFonts w:ascii="思源黑體 TW Normal" w:eastAsia="思源黑體 TW Normal" w:hAnsi="思源黑體 TW Normal" w:cs="思源黑體 TW Normal"/>
        </w:rPr>
        <w:t>地瓜是在約400年前傳入日本。當初的地瓜是從中國進口，從琉球王國（現在的沖繩）帶到鹿兒島。這種高熱量、富含礦物質的塊根蔬菜以前從多種途徑傳入，不過，它的普及則經常會歸功於指宿的水手兼漁民前田利右衛門（卒於1719年）。日本在十八、十九世紀遇到幾次饑荒期間，不過，鹿兒島的地瓜讓當地居民免於饑餓，前田利右衛門因此成為當地的大英雄。時至今日，有多處紀念碑和一間神社都是為了對他致敬而建造。</w:t>
      </w:r>
    </w:p>
    <w:p w:rsidR="0003473F" w:rsidRDefault="0003473F" w:rsidP="0003473F">
      <w:pPr>
        <w:snapToGrid w:val="0"/>
        <w:rPr>
          <w:rFonts w:ascii="思源黑體 TW Normal" w:eastAsia="思源黑體 TW Normal" w:hAnsi="思源黑體 TW Normal" w:cs="思源黑體 TW Normal"/>
        </w:rPr>
      </w:pPr>
    </w:p>
    <w:p w:rsidR="0003473F" w:rsidRDefault="0003473F" w:rsidP="0003473F">
      <w:pPr>
        <w:snapToGrid w:val="0"/>
        <w:rPr>
          <w:rFonts w:ascii="思源黑體 TW Normal" w:eastAsia="思源黑體 TW Normal" w:hAnsi="思源黑體 TW Normal" w:cs="思源黑體 TW Normal"/>
          <w:b/>
        </w:rPr>
      </w:pPr>
      <w:r>
        <w:rPr>
          <w:rFonts w:ascii="思源黑體 TW Normal" w:eastAsia="思源黑體 TW Normal" w:hAnsi="思源黑體 TW Normal" w:cs="思源黑體 TW Normal"/>
        </w:rPr>
        <w:t>鹿兒島鬆軟的火山土壤非常適合種植地瓜，排水良好、氣候溫暖更可讓地瓜豐產。鹿兒島縣目前是日本地瓜產地大縣，而指宿則種植了大量的地瓜。蕃薯用於許多當地的傳統菜餚，例如</w:t>
      </w:r>
      <w:r>
        <w:rPr>
          <w:rFonts w:ascii="思源黑體 TW Normal" w:eastAsia="思源黑體 TW Normal" w:hAnsi="思源黑體 TW Normal" w:cs="思源黑體 TW Normal"/>
          <w:i/>
        </w:rPr>
        <w:t>地瓜年糕</w:t>
      </w:r>
      <w:r>
        <w:rPr>
          <w:rFonts w:ascii="思源黑體 TW Normal" w:eastAsia="思源黑體 TW Normal" w:hAnsi="思源黑體 TW Normal" w:cs="思源黑體 TW Normal"/>
        </w:rPr>
        <w:t>和</w:t>
      </w:r>
      <w:r>
        <w:rPr>
          <w:rFonts w:ascii="思源黑體 TW Normal" w:eastAsia="思源黑體 TW Normal" w:hAnsi="思源黑體 TW Normal" w:cs="思源黑體 TW Normal"/>
          <w:i/>
        </w:rPr>
        <w:t>酥炸地瓜籤</w:t>
      </w:r>
      <w:r>
        <w:rPr>
          <w:rFonts w:ascii="思源黑體 TW Normal" w:eastAsia="思源黑體 TW Normal" w:hAnsi="思源黑體 TW Normal" w:cs="思源黑體 TW Normal"/>
        </w:rPr>
        <w:t>。地瓜也是日本烈酒</w:t>
      </w:r>
      <w:r>
        <w:rPr>
          <w:rFonts w:ascii="思源黑體 TW Normal" w:eastAsia="思源黑體 TW Normal" w:hAnsi="思源黑體 TW Normal" w:cs="思源黑體 TW Normal"/>
          <w:i/>
        </w:rPr>
        <w:t>燒酒</w:t>
      </w:r>
      <w:r>
        <w:rPr>
          <w:rFonts w:ascii="思源黑體 TW Normal" w:eastAsia="思源黑體 TW Normal" w:hAnsi="思源黑體 TW Normal" w:cs="思源黑體 TW Normal"/>
        </w:rPr>
        <w:t>的原料。指宿有六家</w:t>
      </w:r>
      <w:r>
        <w:rPr>
          <w:rFonts w:ascii="思源黑體 TW Normal" w:eastAsia="思源黑體 TW Normal" w:hAnsi="思源黑體 TW Normal" w:cs="思源黑體 TW Normal"/>
          <w:i/>
        </w:rPr>
        <w:t>燒酒</w:t>
      </w:r>
      <w:r>
        <w:rPr>
          <w:rFonts w:ascii="思源黑體 TW Normal" w:eastAsia="思源黑體 TW Normal" w:hAnsi="思源黑體 TW Normal" w:cs="思源黑體 TW Normal"/>
        </w:rPr>
        <w:t>釀酒廠，市內餐廳都有供應各家釀酒廠的產品。傳統上，燒酒會</w:t>
      </w:r>
      <w:r>
        <w:rPr>
          <w:rFonts w:ascii="SimSun" w:eastAsia="SimSun" w:hAnsi="SimSun" w:cs="SimSun"/>
        </w:rPr>
        <w:t>掺</w:t>
      </w:r>
      <w:r>
        <w:rPr>
          <w:rFonts w:ascii="思源黑體 TW Normal" w:eastAsia="思源黑體 TW Normal" w:hAnsi="思源黑體 TW Normal" w:cs="思源黑體 TW Normal"/>
        </w:rPr>
        <w:t>入熱水，可以增強酒精的天然香氣。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F"/>
    <w:rsid w:val="0003473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677804-A878-4FB2-9915-7C981057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7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7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7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7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4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7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7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4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7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47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47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47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2025-08-29T17:32:00Z</dcterms:created>
  <dcterms:modified xsi:type="dcterms:W3CDTF">2025-08-29T17:32:00Z</dcterms:modified>
</cp:coreProperties>
</file>