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2BD2" w:rsidRDefault="00472BD2">
      <w:pPr>
        <w:rPr>
          <w:rFonts w:ascii="思源黑體 TW Normal" w:eastAsia="思源黑體 TW Normal" w:hAnsi="思源黑體 TW Normal" w:cs="思源黑體 TW Normal"/>
          <w:b/>
          <w:szCs w:val="22"/>
        </w:rPr>
      </w:pPr>
      <w:r>
        <w:rPr>
          <w:b/>
        </w:rPr>
        <w:t>舊長崎海關三池支所</w:t>
      </w:r>
    </w:p>
    <w:p/>
    <w:p w:rsidR="00472BD2" w:rsidRDefault="00472BD2">
      <w:pPr>
        <w:rPr>
          <w:rFonts w:ascii="思源黑體 TW Normal" w:eastAsia="思源黑體 TW Normal" w:hAnsi="思源黑體 TW Normal" w:cs="思源黑體 TW Normal"/>
          <w:szCs w:val="22"/>
        </w:rPr>
      </w:pPr>
      <w:r>
        <w:rPr>
          <w:rFonts w:ascii="思源黑體 TW Normal" w:eastAsia="思源黑體 TW Normal" w:hAnsi="思源黑體 TW Normal" w:cs="思源黑體 TW Normal"/>
          <w:szCs w:val="22"/>
        </w:rPr>
        <w:t>19世紀末期，三池煤礦的煤炭先被運往長崎和熊本的港口，然後出口到上海、香港和新加坡。三井集團為了直接運輸煤炭於1908年在三池設立自己的港口後，長崎海關辦事處便在新港口設立分支機構，以加速出口流程。</w:t>
      </w:r>
    </w:p>
    <w:p w:rsidR="00472BD2" w:rsidRDefault="00472BD2">
      <w:pPr>
        <w:rPr>
          <w:rFonts w:ascii="思源黑體 TW Normal" w:eastAsia="思源黑體 TW Normal" w:hAnsi="思源黑體 TW Normal" w:cs="思源黑體 TW Normal"/>
          <w:szCs w:val="22"/>
        </w:rPr>
      </w:pPr>
    </w:p>
    <w:p w:rsidR="00472BD2" w:rsidRDefault="00472BD2">
      <w:pPr>
        <w:rPr>
          <w:rFonts w:ascii="思源黑體 TW Normal" w:eastAsia="思源黑體 TW Normal" w:hAnsi="思源黑體 TW Normal" w:cs="思源黑體 TW Normal"/>
          <w:szCs w:val="22"/>
        </w:rPr>
      </w:pPr>
      <w:r>
        <w:rPr>
          <w:rFonts w:ascii="思源黑體 TW Normal" w:eastAsia="思源黑體 TW Normal" w:hAnsi="思源黑體 TW Normal" w:cs="思源黑體 TW Normal"/>
          <w:szCs w:val="22"/>
        </w:rPr>
        <w:t>海關大樓為一棟單層木造，面積124.4平方公尺，具三角屋頂的建築。建築內有會客區、主辦公室、客房和檔案室。1965年海關業務遷至新大樓後，該建築被當作港口辦公室；之後賣給一家私人公司當倉庫用。</w:t>
      </w:r>
    </w:p>
    <w:p w:rsidR="00472BD2" w:rsidRDefault="00472BD2">
      <w:pPr>
        <w:rPr>
          <w:rFonts w:ascii="思源黑體 TW Normal" w:eastAsia="思源黑體 TW Normal" w:hAnsi="思源黑體 TW Normal" w:cs="思源黑體 TW Normal"/>
          <w:szCs w:val="22"/>
        </w:rPr>
      </w:pPr>
    </w:p>
    <w:p w:rsidR="00472BD2" w:rsidRDefault="00472BD2">
      <w:pPr>
        <w:rPr>
          <w:rFonts w:ascii="思源黑體 TW Normal" w:eastAsia="思源黑體 TW Normal" w:hAnsi="思源黑體 TW Normal" w:cs="思源黑體 TW Normal"/>
          <w:color w:val="BFBFBF"/>
          <w:szCs w:val="22"/>
        </w:rPr>
      </w:pPr>
      <w:r>
        <w:rPr>
          <w:rFonts w:ascii="思源黑體 TW Normal" w:eastAsia="思源黑體 TW Normal" w:hAnsi="思源黑體 TW Normal" w:cs="思源黑體 TW Normal"/>
          <w:szCs w:val="22"/>
        </w:rPr>
        <w:t>大牟田市在取得該建築時已經荒廢了。2012年徹底拆除該建築，並盡可能利用原有材料重建。枝形吊燈是合時宜的複製品。該建築是依原來的白色和藍色重新粉刷。</w:t>
      </w:r>
    </w:p>
    <w:p w:rsidR="00472BD2" w:rsidRDefault="00472BD2">
      <w:pPr>
        <w:rPr>
          <w:rFonts w:ascii="思源黑體 TW Normal" w:eastAsia="思源黑體 TW Normal" w:hAnsi="思源黑體 TW Normal" w:cs="思源黑體 TW Normal"/>
          <w:szCs w:val="22"/>
        </w:rPr>
      </w:pPr>
    </w:p>
    <w:p w:rsidR="00472BD2" w:rsidRDefault="00472BD2">
      <w:pPr>
        <w:rPr>
          <w:rFonts w:ascii="思源黑體 TW Normal" w:eastAsia="思源黑體 TW Normal" w:hAnsi="思源黑體 TW Normal" w:cs="思源黑體 TW Normal"/>
          <w:szCs w:val="22"/>
        </w:rPr>
      </w:pPr>
      <w:r>
        <w:rPr>
          <w:rFonts w:ascii="思源黑體 TW Normal" w:eastAsia="思源黑體 TW Normal" w:hAnsi="思源黑體 TW Normal" w:cs="思源黑體 TW Normal"/>
          <w:szCs w:val="22"/>
        </w:rPr>
        <w:t>舊海關大樓被指定為福岡縣有形文化財，其所在地被指定為國家歷史遺址。週末和國定假日對外開放。2015年，作為三池港的一部分被指定為聯合國教科文組織世界遺產。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體 TW Normal">
    <w:altName w:val="BIZ UDPゴシック"/>
    <w:charset w:val="00"/>
    <w:family w:val="auto"/>
    <w:pitch w:val="default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BD2"/>
    <w:rsid w:val="001A5971"/>
    <w:rsid w:val="00472BD2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CD17E0-5CBB-49B6-B1C0-7E6B1CF10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2BD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B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BD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2BD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BD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2BD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BD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2BD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72BD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72BD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72BD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72B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72B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72B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72B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72B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72BD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72B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72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2B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72B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2B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72B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2BD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72BD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72B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72BD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72B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2025-08-29T17:24:00Z</dcterms:created>
  <dcterms:modified xsi:type="dcterms:W3CDTF">2025-08-29T17:24:00Z</dcterms:modified>
</cp:coreProperties>
</file>