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6D3" w:rsidRDefault="00B336D3">
      <w:pPr>
        <w:rPr>
          <w:rFonts w:ascii="Source Han Sans CN Normal" w:eastAsia="Source Han Sans CN Normal" w:hAnsi="Source Han Sans CN Normal" w:cs="Source Han Sans CN Normal"/>
        </w:rPr>
      </w:pPr>
      <w:r>
        <w:rPr>
          <w:b/>
        </w:rPr>
        <w:t>土崎港曳山祭</w:t>
      </w:r>
    </w:p>
    <w:p/>
    <w:p w:rsidR="00B336D3" w:rsidRDefault="00B336D3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土崎港曳山祭（花车节）是土崎（秋田市北部地区）居民一年中最重要的活动。这期间当地的人们返乡庆祝节日，与家人和朋友团聚，热闹景象甚至超乎新年。节日在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Source Han Sans CN Normal" w:eastAsia="Source Han Sans CN Normal" w:hAnsi="Source Han Sans CN Normal" w:cs="Source Han Sans CN Normal"/>
        </w:rPr>
        <w:t>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Source Han Sans CN Normal" w:eastAsia="Source Han Sans CN Normal" w:hAnsi="Source Han Sans CN Normal" w:cs="Source Han Sans CN Normal"/>
        </w:rPr>
        <w:t>日正式开始，供奉土崎神明社的神灵。不过，主要的活动在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Source Han Sans CN Normal" w:eastAsia="Source Han Sans CN Normal" w:hAnsi="Source Han Sans CN Normal" w:cs="Source Han Sans CN Normal"/>
        </w:rPr>
        <w:t>月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Source Han Sans CN Normal" w:eastAsia="Source Han Sans CN Normal" w:hAnsi="Source Han Sans CN Normal" w:cs="Source Han Sans CN Normal"/>
        </w:rPr>
        <w:t>日和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Source Han Sans CN Normal" w:eastAsia="Source Han Sans CN Normal" w:hAnsi="Source Han Sans CN Normal" w:cs="Source Han Sans CN Normal"/>
        </w:rPr>
        <w:t>日举行。届时，居民分成几个队伍，拉着装饰华美的木制花车（日语称为“曳山”）穿过街道。</w:t>
      </w:r>
    </w:p>
    <w:p w:rsidR="00B336D3" w:rsidRDefault="00B336D3">
      <w:pPr>
        <w:rPr>
          <w:rFonts w:ascii="Source Han Sans CN Normal" w:eastAsia="Source Han Sans CN Normal" w:hAnsi="Source Han Sans CN Normal" w:cs="Source Han Sans CN Normal"/>
        </w:rPr>
      </w:pPr>
    </w:p>
    <w:p w:rsidR="00B336D3" w:rsidRDefault="00B336D3">
      <w:pPr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 xml:space="preserve">　　每辆花车高约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Source Han Sans CN Normal" w:eastAsia="Source Han Sans CN Normal" w:hAnsi="Source Han Sans CN Normal" w:cs="Source Han Sans CN Normal"/>
        </w:rPr>
        <w:t>米，重达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Source Han Sans CN Normal" w:eastAsia="Source Han Sans CN Normal" w:hAnsi="Source Han Sans CN Normal" w:cs="Source Han Sans CN Normal"/>
        </w:rPr>
        <w:t>到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Source Han Sans CN Normal" w:eastAsia="Source Han Sans CN Normal" w:hAnsi="Source Han Sans CN Normal" w:cs="Source Han Sans CN Normal"/>
        </w:rPr>
        <w:t>吨。花车的前部饰有大型的传奇武士人像，再现著名的历史场景。后部设有带顶棚的舞台，乐师在上面演奏传统音乐。乐师舞台的上方装饰着一块刻有幽默诗词的木牌和一个小雕像（通常是现代政治家或名人），内容大都是对时事的讽刺。所有的装饰每年都会重新制作，在节日时献给神社的神灵。</w:t>
      </w:r>
    </w:p>
    <w:p w:rsidR="00B336D3" w:rsidRDefault="00B336D3">
      <w:pPr>
        <w:rPr>
          <w:rFonts w:ascii="Source Han Sans CN Normal" w:eastAsia="Source Han Sans CN Normal" w:hAnsi="Source Han Sans CN Normal" w:cs="Source Han Sans CN Normal"/>
        </w:rPr>
      </w:pPr>
    </w:p>
    <w:p w:rsidR="00B336D3" w:rsidRDefault="00B336D3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由于花车沉重，需要很多人才能推动车轮滚动。然而，花车既没有刹车也没有方向盘。拉花车的队伍借助柔软的长木杆来抬起并引导花车行进。当将长木杆卡在车轮下方时，便可以控制花车的转向或减速。花车的木轮转动时发出的吱吱声成了节日的标志性声音。为了防止木材摩擦产生过多热量，必须定期给车轴上油。</w:t>
      </w:r>
    </w:p>
    <w:p w:rsidR="00B336D3" w:rsidRDefault="00B336D3">
      <w:pPr>
        <w:rPr>
          <w:rFonts w:ascii="Source Han Sans CN Normal" w:eastAsia="Source Han Sans CN Normal" w:hAnsi="Source Han Sans CN Normal" w:cs="Source Han Sans CN Normal"/>
        </w:rPr>
      </w:pPr>
    </w:p>
    <w:p w:rsidR="00B336D3" w:rsidRDefault="00B336D3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根据史料记载，</w:t>
      </w:r>
      <w:r>
        <w:rPr>
          <w:rFonts w:ascii="Times New Roman" w:eastAsia="Times New Roman" w:hAnsi="Times New Roman" w:cs="Times New Roman"/>
        </w:rPr>
        <w:t>1705</w:t>
      </w:r>
      <w:r>
        <w:rPr>
          <w:rFonts w:ascii="Source Han Sans CN Normal" w:eastAsia="Source Han Sans CN Normal" w:hAnsi="Source Han Sans CN Normal" w:cs="Source Han Sans CN Normal"/>
        </w:rPr>
        <w:t>年在土崎的当地节日中曾出现过神轿，但关于曳山花车的首次记录来自一则</w:t>
      </w:r>
      <w:r>
        <w:rPr>
          <w:rFonts w:ascii="Times New Roman" w:eastAsia="Times New Roman" w:hAnsi="Times New Roman" w:cs="Times New Roman"/>
        </w:rPr>
        <w:t>1789</w:t>
      </w:r>
      <w:r>
        <w:rPr>
          <w:rFonts w:ascii="Source Han Sans CN Normal" w:eastAsia="Source Han Sans CN Normal" w:hAnsi="Source Han Sans CN Normal" w:cs="Source Han Sans CN Normal"/>
        </w:rPr>
        <w:t>年的旅行日记。在这则日记里，商人兼学者津村淙庵</w:t>
      </w:r>
      <w:r>
        <w:rPr>
          <w:rFonts w:ascii="Gungsuh" w:eastAsia="Gungsuh" w:hAnsi="Gungsuh" w:cs="Gungsuh"/>
        </w:rPr>
        <w:t>（1736–1806）</w:t>
      </w:r>
      <w:r>
        <w:rPr>
          <w:rFonts w:ascii="Source Han Sans CN Normal" w:eastAsia="Source Han Sans CN Normal" w:hAnsi="Source Han Sans CN Normal" w:cs="Source Han Sans CN Normal"/>
        </w:rPr>
        <w:t>描述了街道上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Source Han Sans CN Normal" w:eastAsia="Source Han Sans CN Normal" w:hAnsi="Source Han Sans CN Normal" w:cs="Source Han Sans CN Normal"/>
        </w:rPr>
        <w:t>座神轿和花车游行的场景。曳山花车还引起了英国旅行家伊莎贝拉·伯德</w:t>
      </w:r>
      <w:r>
        <w:rPr>
          <w:rFonts w:ascii="Gungsuh" w:eastAsia="Gungsuh" w:hAnsi="Gungsuh" w:cs="Gungsuh"/>
        </w:rPr>
        <w:t>（1831–1904）</w:t>
      </w:r>
      <w:r>
        <w:rPr>
          <w:rFonts w:ascii="Source Han Sans CN Normal" w:eastAsia="Source Han Sans CN Normal" w:hAnsi="Source Han Sans CN Normal" w:cs="Source Han Sans CN Normal"/>
        </w:rPr>
        <w:t>的关注。她在</w:t>
      </w:r>
      <w:r>
        <w:rPr>
          <w:rFonts w:ascii="Times New Roman" w:eastAsia="Times New Roman" w:hAnsi="Times New Roman" w:cs="Times New Roman"/>
        </w:rPr>
        <w:t>1880</w:t>
      </w:r>
      <w:r>
        <w:rPr>
          <w:rFonts w:ascii="Source Han Sans CN Normal" w:eastAsia="Source Han Sans CN Normal" w:hAnsi="Source Han Sans CN Normal" w:cs="Source Han Sans CN Normal"/>
        </w:rPr>
        <w:t>年的著作《日本奥地纪行》中描述了这个节日。鉴于其悠久的历史和对当地民众的重要意义，土崎港曳山祭于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Source Han Sans CN Normal" w:eastAsia="Source Han Sans CN Normal" w:hAnsi="Source Han Sans CN Normal" w:cs="Source Han Sans CN Normal"/>
        </w:rPr>
        <w:t>年被指定为重要无形民俗文化财产，并于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Source Han Sans CN Normal" w:eastAsia="Source Han Sans CN Normal" w:hAnsi="Source Han Sans CN Normal" w:cs="Source Han Sans CN Normal"/>
        </w:rPr>
        <w:t>年列入联合国教科文组织人类非物质文化遗产名录。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D3"/>
    <w:rsid w:val="001A5971"/>
    <w:rsid w:val="00625A2B"/>
    <w:rsid w:val="00B336D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66E78-38D4-47F3-811A-E349DC61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3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6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3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3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3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