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CF4" w:rsidRPr="00D34132" w:rsidRDefault="000F1CF4" w:rsidP="000F1CF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TW"/>
        </w:rPr>
      </w:pPr>
      <w:r>
        <w:rPr>
          <w:b/>
        </w:rPr>
        <w:t>香积厨（台所）</w:t>
      </w:r>
    </w:p>
    <w:p w:rsidR="000F1CF4" w:rsidRPr="00D34132" w:rsidRDefault="000F1CF4" w:rsidP="000F1CF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TW"/>
        </w:rPr>
      </w:pPr>
      <w:r/>
    </w:p>
    <w:p w:rsidR="000F1CF4" w:rsidRPr="00D34132" w:rsidRDefault="000F1CF4" w:rsidP="000F1CF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26469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香积厨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占地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近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500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平方米的大厅，僧侣在</w:t>
      </w:r>
      <w:r w:rsidRPr="00F324B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此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准备</w:t>
      </w:r>
      <w:r w:rsidRPr="0035322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膳食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，并与来访信众一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用餐。</w:t>
      </w:r>
      <w:r w:rsidRPr="0026469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香积厨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1863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采用土墙和厚木梁支撑的开放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式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天花板。</w:t>
      </w:r>
    </w:p>
    <w:p w:rsidR="000F1CF4" w:rsidRPr="00D34132" w:rsidRDefault="000F1CF4" w:rsidP="000F1CF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0F1CF4" w:rsidRPr="00D34132" w:rsidRDefault="000F1CF4" w:rsidP="000F1CF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入口处</w:t>
      </w:r>
      <w:r w:rsidRPr="000E6BD5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为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烹饪区，铺有泥土地板，设有三个木质炉灶及</w:t>
      </w:r>
      <w:r w:rsidRPr="00810E5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粮食储备库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。其余部分铺有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架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高的木地板，设有</w:t>
      </w:r>
      <w:r w:rsidRPr="0096144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地火炉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和用餐</w:t>
      </w:r>
      <w:r w:rsidRPr="0096144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  <w:r w:rsidRPr="0096144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香积厨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的下方有一口水井，水源来自地下约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18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米处的泉水。</w:t>
      </w:r>
    </w:p>
    <w:p w:rsidR="000F1CF4" w:rsidRPr="00D34132" w:rsidRDefault="000F1CF4" w:rsidP="000F1CF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0F1CF4" w:rsidRDefault="000F1CF4" w:rsidP="000F1CF4">
      <w:pPr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F94F71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随着寺院</w:t>
      </w:r>
      <w:r w:rsidRPr="001A38A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参拜者增多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</w:t>
      </w:r>
      <w:r w:rsidRPr="00C47A3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香积厨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代替之前的建筑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竣工之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时</w:t>
      </w:r>
      <w:r w:rsidRPr="00AD531C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最多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可为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100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名僧侣及信众准备</w:t>
      </w:r>
      <w:r w:rsidRPr="00341DE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膳食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  <w:r w:rsidRPr="0026469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香积厨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已被指定为日本重要文化财产。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F4"/>
    <w:rsid w:val="000F1CF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61088-D51E-4390-BC55-EF0DF5DD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C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C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C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C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C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C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C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C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C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C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C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C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C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C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