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b/>
          <w:bCs/>
          <w:sz w:val="22"/>
          <w:szCs w:val="22"/>
          <w:lang w:eastAsia="zh-CN"/>
        </w:rPr>
      </w:pPr>
      <w:r>
        <w:rPr>
          <w:b/>
        </w:rPr>
        <w:t>山古志复兴交流馆Orataru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  <w:r/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1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t>楼：观光信息、咖啡厅、商店</w:t>
      </w:r>
      <w:r w:rsidRPr="00A55303">
        <w:rPr>
          <w:rFonts w:eastAsia="Source Han Sans CN Normal" w:cs="Meiryo UI"/>
          <w:sz w:val="22"/>
          <w:szCs w:val="22"/>
          <w:lang w:val="zh-CN" w:eastAsia="zh-CN" w:bidi="zh-CN"/>
        </w:rPr>
        <w:br/>
      </w: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营业时间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：上午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9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点～下午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5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点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山古志复兴交流馆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Orataru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位于长冈市政府山古志分所旁边，是开启山古志观光之旅的最佳景点。不仅免费提供各种小册子及宣传单，还有工作人员提供该地区的指引信息并推荐山村周围的观光景点。这里还极易欣赏到山古志独具特色、五彩斑斓的锦鲤以及用传统方法养殖锦鲤的梯田和池塘。进门即可看到大水槽中颜色花纹各异的锦鲤，从建筑后方的观景台可远眺村庄梯田的美丽景色。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这里也提供自行车租赁服务，还可在山古志周边散步路线中安排日语或英语导览和语音导览。建议提前联系设施，确认导游的时间安排。有时也会举办工艺品工作坊。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 xml:space="preserve">　　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楼还设有小型咖啡厅、商店、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交流空间。咖啡厅的菜单包括咖哩、乌冬面和热狗等小吃，冰淇淋和磅蛋糕等甜点以及咖啡和红茶等饮品。商店出售当地的蔬菜、野菜、神乐南蛮（一种青辣椒）等当地特产、手制日式点心、鲤鱼主题的纪念品、刺绣球（手鞠球）、明信片等。还为想要拍摄独特照片的游客设置了鲤鱼主题的帽子和招牌。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沿着楼梯，墙上有讲述山古志的冬季积雪深度的标记。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/>
          <w:sz w:val="22"/>
          <w:szCs w:val="22"/>
          <w:lang w:eastAsia="zh-CN"/>
        </w:rPr>
      </w:pP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楼：地震纪念设施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b/>
          <w:sz w:val="22"/>
          <w:szCs w:val="22"/>
          <w:lang w:val="zh-CN" w:eastAsia="zh-CN" w:bidi="zh-CN"/>
        </w:rPr>
        <w:t>开馆时间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：上午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10:00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～下午</w:t>
      </w:r>
      <w:r w:rsidRPr="00A55303">
        <w:rPr>
          <w:rFonts w:eastAsia="Source Han Sans CN Normal" w:cs="Meiryo UI" w:hint="eastAsia"/>
          <w:sz w:val="22"/>
          <w:szCs w:val="22"/>
          <w:lang w:val="zh-CN" w:eastAsia="zh-CN" w:bidi="zh-CN"/>
        </w:rPr>
        <w:t>4:00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eastAsia="Source Han Sans CN Normal" w:cs="ＭＳ 明朝"/>
          <w:sz w:val="22"/>
          <w:szCs w:val="22"/>
          <w:lang w:eastAsia="zh-CN"/>
        </w:rPr>
      </w:pP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 xml:space="preserve">　　设施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楼设有展示中越地震相关信息的资料馆，这场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6.6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级的地震于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2004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年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10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月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23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日（星期六）袭击了长冈及其周边地区。中越地震对整个长冈市的建筑、基础设施和生活造成了巨大损坏，时至今日，其影响仍存在于市内的部分地区。可通过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1</w:t>
      </w:r>
      <w:r w:rsidRPr="00A55303">
        <w:rPr>
          <w:rFonts w:eastAsia="Source Han Sans CN Normal" w:cs="ＭＳ 明朝" w:hint="eastAsia"/>
          <w:sz w:val="22"/>
          <w:szCs w:val="22"/>
          <w:lang w:val="zh-CN" w:eastAsia="zh-CN" w:bidi="zh-CN"/>
        </w:rPr>
        <w:t>楼服务台租借的语音导览工具，聆听日语和英语的详细讲解。</w:t>
      </w:r>
    </w:p>
    <w:p w:rsidR="004805BF" w:rsidRPr="00A55303" w:rsidRDefault="004805BF" w:rsidP="004805BF">
      <w:pPr>
        <w:pStyle w:val="Web"/>
        <w:spacing w:before="0" w:beforeAutospacing="0" w:after="0" w:afterAutospacing="0" w:line="0" w:lineRule="atLeast"/>
        <w:rPr>
          <w:rFonts w:ascii="Source Han Sans CN Normal" w:eastAsia="Source Han Sans CN Normal" w:hAnsi="Source Han Sans CN Normal" w:cs="ＭＳ 明朝"/>
          <w:sz w:val="22"/>
          <w:szCs w:val="22"/>
          <w:lang w:eastAsia="zh-CN"/>
        </w:rPr>
      </w:pPr>
    </w:p>
    <w:p w:rsidR="004805BF" w:rsidRPr="00A55303" w:rsidRDefault="004805BF" w:rsidP="004805BF">
      <w:pPr>
        <w:adjustRightInd w:val="0"/>
        <w:snapToGrid w:val="0"/>
        <w:spacing w:line="0" w:lineRule="atLeast"/>
        <w:rPr>
          <w:rFonts w:ascii="Times New Roman" w:eastAsia="Source Han Sans CN Normal" w:hAnsi="Times New Roman" w:cs="ＭＳ 明朝"/>
          <w:lang w:val="zh-CN" w:bidi="zh-CN"/>
        </w:rPr>
      </w:pPr>
      <w:r w:rsidRPr="00A55303">
        <w:rPr>
          <w:rFonts w:ascii="Times New Roman" w:eastAsia="Source Han Sans CN Normal" w:hAnsi="Times New Roman" w:cs="ＭＳ 明朝" w:hint="eastAsia"/>
          <w:lang w:val="zh-CN" w:eastAsia="zh-CN" w:bidi="zh-CN"/>
        </w:rPr>
        <w:t xml:space="preserve">　　光雕投影可用于显示地震影响的范围，还可由触摸屏观看居民访谈。视频配有多语言字幕，确保所有游客可了解地震全貌。里面介绍了地震后发生的事情、当地居民如何避难、村民如何拼命将引以为傲的斗牛空运至安全的地方进行营救，以及采取了哪些重建措施。被迫避难的山古志居民的访谈尤为打动人心，传递出人们在地震发生后返回祖先故土、让地区社会存续下去的坚定意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BF"/>
    <w:rsid w:val="001A5971"/>
    <w:rsid w:val="004805B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47DDBD-E6E7-4962-890A-41B0F5A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5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5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5B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805B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