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kern w:val="0"/>
          <w:lang w:val="zh-CN" w:bidi="zh-CN"/>
        </w:rPr>
      </w:pPr>
      <w:r>
        <w:rPr>
          <w:b/>
        </w:rPr>
        <w:t>山原：罕见的生物多样性环境</w:t>
      </w:r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/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山原位于冲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最北端，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里遍布低矮崎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岖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的山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约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80%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的区域被茂盛的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亚热带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森林覆盖。在北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纬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27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度附近，山原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这样规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模的森林在全球都极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罕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。得益于季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风带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来的丰沛降水，以及南方暖流“黑潮”的影响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地以常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绿阔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叶林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主。</w:t>
      </w:r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山原地区南北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绵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延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32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东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西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宽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12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公里，相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较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于冲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的其他地区，山原仍算是一片相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对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未被开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的区域。尽管面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不大，但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里栖息着种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繁多的野生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动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物。山原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占日本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0.1%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，却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有日本一半的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物种和四分之一的本土青蛙物种。琉球群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自古与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亚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洲大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陆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及日本主要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岛屿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分离，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种地理隔离促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进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了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许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多特有物种的演化，包括日本唯一不会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飞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——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濒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危物种冲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秧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鸡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，以及冲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绳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啄木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。</w:t>
      </w:r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</w:p>
    <w:p w:rsidR="007D52B2" w:rsidRPr="00FB41BB" w:rsidRDefault="007D52B2" w:rsidP="007D52B2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Cs/>
          <w:kern w:val="0"/>
          <w:lang w:val="zh-CN" w:bidi="zh-CN"/>
        </w:rPr>
      </w:pP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山原茂密的森林中，生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着高大的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长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果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（</w:t>
      </w:r>
      <w:r w:rsidRPr="00FB41BB">
        <w:rPr>
          <w:rFonts w:ascii="Source Han Sans CN Normal" w:eastAsia="Source Han Sans CN Normal" w:hAnsi="Source Han Sans CN Normal"/>
          <w:bCs/>
          <w:kern w:val="0"/>
          <w:lang w:val="zh-CN" w:bidi="zh-CN"/>
        </w:rPr>
        <w:t>Castanopsis sieboldii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）、稀有的蕨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植物和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娇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弱的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兰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花等种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类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丰富的植物。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这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里的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红树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林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众</w:t>
      </w:r>
      <w:r w:rsidRPr="00FB41BB">
        <w:rPr>
          <w:rFonts w:ascii="Source Han Sans CN Normal" w:eastAsia="Source Han Sans CN Normal" w:hAnsi="Source Han Sans CN Normal" w:cs="BIZ UDPゴシック" w:hint="eastAsia"/>
          <w:bCs/>
          <w:kern w:val="0"/>
          <w:lang w:val="zh-CN" w:bidi="zh-CN"/>
        </w:rPr>
        <w:t>多潮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间带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生物提供了栖息之所，同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时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在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维护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沿海生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态环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境的健康方面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发挥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着至关重要的作用。凭借其丰富的生物多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样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性，山原不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仅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自然保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护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工作的重点区域，也成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为热爱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探索独特生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态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系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统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的自然</w:t>
      </w:r>
      <w:r w:rsidRPr="00FB41BB">
        <w:rPr>
          <w:rFonts w:ascii="Source Han Sans CN Normal" w:eastAsia="Source Han Sans CN Normal" w:hAnsi="Source Han Sans CN Normal" w:cs="Microsoft JhengHei" w:hint="eastAsia"/>
          <w:bCs/>
          <w:kern w:val="0"/>
          <w:lang w:val="zh-CN" w:bidi="zh-CN"/>
        </w:rPr>
        <w:t>爱</w:t>
      </w:r>
      <w:r w:rsidRPr="00FB41BB">
        <w:rPr>
          <w:rFonts w:ascii="Source Han Sans CN Normal" w:eastAsia="Source Han Sans CN Normal" w:hAnsi="Source Han Sans CN Normal" w:cs="ＭＳ 明朝" w:hint="eastAsia"/>
          <w:bCs/>
          <w:kern w:val="0"/>
          <w:lang w:val="zh-CN" w:bidi="zh-CN"/>
        </w:rPr>
        <w:t>好者的天堂</w:t>
      </w:r>
      <w:r w:rsidRPr="00FB41BB">
        <w:rPr>
          <w:rFonts w:ascii="Source Han Sans CN Normal" w:eastAsia="Source Han Sans CN Normal" w:hAnsi="Source Han Sans CN Normal" w:hint="eastAsia"/>
          <w:bCs/>
          <w:kern w:val="0"/>
          <w:lang w:val="zh-CN" w:bidi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B2"/>
    <w:rsid w:val="001A5971"/>
    <w:rsid w:val="00625A2B"/>
    <w:rsid w:val="007D52B2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4F9DD-17B3-4004-BDF1-B37BC7315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2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2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2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2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2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2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2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52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52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52B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52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2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52B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5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52B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52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