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8FF" w:rsidRPr="00B644ED" w:rsidRDefault="00BA68FF" w:rsidP="00BA68FF">
      <w:pPr>
        <w:rPr>
          <w:rFonts w:ascii="Source Han Sans CN Normal" w:eastAsia="Source Han Sans CN Normal" w:hAnsi="Source Han Sans CN Normal" w:cs="Times New Roman"/>
          <w:b/>
          <w:bCs/>
          <w:lang w:eastAsia="zh-CN"/>
        </w:rPr>
      </w:pPr>
      <w:r>
        <w:rPr>
          <w:b/>
        </w:rPr>
        <w:t>隐匿基督徒殉教地</w:t>
      </w:r>
    </w:p>
    <w:p/>
    <w:p w:rsidR="00BA68FF" w:rsidRPr="00B644ED" w:rsidRDefault="00BA68FF" w:rsidP="00BA68F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这片宁静的林地位于登米市东北部，林地内有一个叫做“海无沢三经冢”的墓地。它见证了基督教在日本北部的发展历史。享保年间</w:t>
      </w:r>
      <w:r w:rsidRPr="00BE6D89">
        <w:rPr>
          <w:rFonts w:asciiTheme="majorBidi" w:eastAsia="Source Han Sans CN Normal" w:hAnsiTheme="majorBidi" w:cstheme="majorBidi"/>
          <w:lang w:val="zh-CN" w:eastAsia="zh-CN" w:bidi="zh-CN"/>
        </w:rPr>
        <w:t>（</w:t>
      </w:r>
      <w:r w:rsidRPr="00BE6D89">
        <w:rPr>
          <w:rFonts w:asciiTheme="majorBidi" w:eastAsia="Source Han Sans CN Normal" w:hAnsiTheme="majorBidi" w:cstheme="majorBidi"/>
          <w:lang w:val="zh-CN" w:eastAsia="zh-CN" w:bidi="zh-CN"/>
        </w:rPr>
        <w:t>1716–1736</w:t>
      </w:r>
      <w:r w:rsidRPr="00BE6D89">
        <w:rPr>
          <w:rFonts w:asciiTheme="majorBidi" w:eastAsia="Source Han Sans CN Normal" w:hAnsiTheme="majorBidi" w:cstheme="majorBidi"/>
          <w:lang w:val="zh-CN" w:eastAsia="zh-CN" w:bidi="zh-CN"/>
        </w:rPr>
        <w:t>），</w:t>
      </w:r>
      <w:r w:rsidRPr="00BE6D89">
        <w:rPr>
          <w:rFonts w:asciiTheme="majorBidi" w:eastAsia="Source Han Sans CN Normal" w:hAnsiTheme="majorBidi" w:cstheme="majorBidi"/>
          <w:lang w:val="zh-CN" w:eastAsia="zh-CN" w:bidi="zh-CN"/>
        </w:rPr>
        <w:t>120</w:t>
      </w:r>
      <w:r w:rsidRPr="00B644ED">
        <w:rPr>
          <w:rFonts w:ascii="Source Han Sans CN Normal" w:eastAsia="Source Han Sans CN Normal" w:hAnsi="Source Han Sans CN Normal"/>
          <w:lang w:val="zh-CN" w:eastAsia="zh-CN" w:bidi="zh-CN"/>
        </w:rPr>
        <w:t>名“隐匿基督徒”在此被钉上十字架，刺死或斩首。这些殉教者是秘密信仰基督教的日本信徒，自</w:t>
      </w:r>
      <w:r w:rsidRPr="00BE6D89">
        <w:rPr>
          <w:rFonts w:asciiTheme="majorBidi" w:eastAsia="Source Han Sans CN Normal" w:hAnsiTheme="majorBidi" w:cstheme="majorBidi"/>
          <w:lang w:val="zh-CN" w:eastAsia="zh-CN" w:bidi="zh-CN"/>
        </w:rPr>
        <w:t>1623</w:t>
      </w:r>
      <w:r w:rsidRPr="00B644ED">
        <w:rPr>
          <w:rFonts w:ascii="Source Han Sans CN Normal" w:eastAsia="Source Han Sans CN Normal" w:hAnsi="Source Han Sans CN Normal"/>
          <w:lang w:val="zh-CN" w:eastAsia="zh-CN" w:bidi="zh-CN"/>
        </w:rPr>
        <w:t>年德川幕府禁止基督教在日本传播以来，他们一直在暗中坚持着信仰。</w:t>
      </w:r>
    </w:p>
    <w:p w:rsidR="00BA68FF" w:rsidRPr="00B644ED" w:rsidRDefault="00BA68FF" w:rsidP="00BA68FF">
      <w:pPr>
        <w:rPr>
          <w:rFonts w:ascii="Source Han Sans CN Normal" w:eastAsia="Source Han Sans CN Normal" w:hAnsi="Source Han Sans CN Normal" w:cs="Times New Roman"/>
          <w:lang w:eastAsia="zh-CN"/>
        </w:rPr>
      </w:pPr>
    </w:p>
    <w:p w:rsidR="00BA68FF" w:rsidRPr="00B644ED" w:rsidRDefault="00BA68FF" w:rsidP="00BA68F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在基督教禁令颁布之前，基督教在这个地区建立了深厚的基础。起先，基督教随着</w:t>
      </w:r>
      <w:r w:rsidRPr="00BE6D89">
        <w:rPr>
          <w:rFonts w:asciiTheme="majorBidi" w:eastAsia="Source Han Sans CN Normal" w:hAnsiTheme="majorBidi" w:cstheme="majorBidi"/>
          <w:lang w:val="zh-CN" w:eastAsia="zh-CN" w:bidi="zh-CN"/>
        </w:rPr>
        <w:t>16</w:t>
      </w:r>
      <w:r w:rsidRPr="00B644ED">
        <w:rPr>
          <w:rFonts w:ascii="Source Han Sans CN Normal" w:eastAsia="Source Han Sans CN Normal" w:hAnsi="Source Han Sans CN Normal"/>
          <w:lang w:val="zh-CN" w:eastAsia="zh-CN" w:bidi="zh-CN"/>
        </w:rPr>
        <w:t>世纪末制铁工业的发展从欧洲传到这里。当时最先进的制铁工艺使用着来自欧洲的技术，两位备中（今冈山县）的制铁专家受到邀请，来到当地村庄传授制铁技术。他们是一对信仰基督教的兄弟，名为千松大八郎和千松小八郎。兄弟俩不仅将制铁技术传授给村民，还宣扬了基督教。信仰在当地迅速传播，甚至有些村庄集体皈依基督教。</w:t>
      </w:r>
    </w:p>
    <w:p w:rsidR="00BA68FF" w:rsidRPr="00B644ED" w:rsidRDefault="00BA68FF" w:rsidP="00BA68FF">
      <w:pPr>
        <w:rPr>
          <w:rFonts w:ascii="Source Han Sans CN Normal" w:eastAsia="Source Han Sans CN Normal" w:hAnsi="Source Han Sans CN Normal" w:cs="Times New Roman"/>
          <w:lang w:eastAsia="zh-CN"/>
        </w:rPr>
      </w:pPr>
    </w:p>
    <w:p w:rsidR="00BA68FF" w:rsidRPr="00B644ED" w:rsidRDefault="00BA68FF" w:rsidP="00BA68F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当时统治仙台藩的强势大名（封建领主）伊达政宗</w:t>
      </w:r>
      <w:r w:rsidRPr="00BE6D89">
        <w:rPr>
          <w:rFonts w:asciiTheme="majorBidi" w:eastAsia="Source Han Sans CN Normal" w:hAnsiTheme="majorBidi" w:cstheme="majorBidi"/>
          <w:lang w:val="zh-CN" w:eastAsia="zh-CN" w:bidi="zh-CN"/>
        </w:rPr>
        <w:t>（</w:t>
      </w:r>
      <w:r w:rsidRPr="00BE6D89">
        <w:rPr>
          <w:rFonts w:asciiTheme="majorBidi" w:eastAsia="Source Han Sans CN Normal" w:hAnsiTheme="majorBidi" w:cstheme="majorBidi"/>
          <w:lang w:val="zh-CN" w:eastAsia="zh-CN" w:bidi="zh-CN"/>
        </w:rPr>
        <w:t>1567-1636</w:t>
      </w:r>
      <w:r w:rsidRPr="00BE6D89">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最初对基督教持开放态度。然而，随着幕府宣布信仰基督教为非法后，政治嗅觉敏锐的伊达政宗开始允许在仙台藩迫害基督徒。尽管面临着迫害的威胁，许多基督徒仍然在暗中坚持信仰，如此延续了几代人。然而，时间的流逝并未减轻信仰基督教的代价。这些村民在被发现后不愿放弃信仰，选择作为殉教者死去。</w:t>
      </w:r>
    </w:p>
    <w:p w:rsidR="00BA68FF" w:rsidRPr="00B644ED" w:rsidRDefault="00BA68FF" w:rsidP="00BA68FF">
      <w:pPr>
        <w:rPr>
          <w:rFonts w:ascii="Source Han Sans CN Normal" w:eastAsia="Source Han Sans CN Normal" w:hAnsi="Source Han Sans CN Normal" w:cs="Times New Roman"/>
          <w:lang w:eastAsia="zh-CN"/>
        </w:rPr>
      </w:pPr>
    </w:p>
    <w:p w:rsidR="00BA68FF" w:rsidRPr="00B644ED" w:rsidRDefault="00BA68FF" w:rsidP="00BA68F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在海无沢三经冢殉教地，几块石头标出了基督徒受刑和被处决的地点。之所以选在这个偏远的地方，是为了不让其他村民听到殉教者的惨叫声。沿着山坡向上稍走一段路，眼前是一片开阔的平地，名为“冥想之丘”。殉教者曾在这里等待被召唤并处决。山顶上的一个土堆标出了约</w:t>
      </w:r>
      <w:r w:rsidRPr="00BE6D89">
        <w:rPr>
          <w:rFonts w:asciiTheme="majorBidi" w:eastAsia="Source Han Sans CN Normal" w:hAnsiTheme="majorBidi" w:cstheme="majorBidi"/>
          <w:lang w:val="zh-CN" w:eastAsia="zh-CN" w:bidi="zh-CN"/>
        </w:rPr>
        <w:t>40</w:t>
      </w:r>
      <w:r w:rsidRPr="00B644ED">
        <w:rPr>
          <w:rFonts w:ascii="Source Han Sans CN Normal" w:eastAsia="Source Han Sans CN Normal" w:hAnsi="Source Han Sans CN Normal"/>
          <w:lang w:val="zh-CN" w:eastAsia="zh-CN" w:bidi="zh-CN"/>
        </w:rPr>
        <w:t>个殉教者的埋葬地。他们被埋葬在一棵松树下，唯一的装饰物是一个没有刻字的石制十字架。其他殉教者被埋葬在附近的“朴之泽”和“老之泽”，但这里是唯一未遭破坏的墓地。</w:t>
      </w:r>
    </w:p>
    <w:p w:rsidR="00BA68FF" w:rsidRPr="00B644ED" w:rsidRDefault="00BA68FF" w:rsidP="00BA68FF">
      <w:pPr>
        <w:rPr>
          <w:rFonts w:ascii="Source Han Sans CN Normal" w:eastAsia="Source Han Sans CN Normal" w:hAnsi="Source Han Sans CN Normal" w:cs="Times New Roman"/>
          <w:lang w:eastAsia="zh-CN"/>
        </w:rPr>
      </w:pPr>
    </w:p>
    <w:p w:rsidR="00BA68FF" w:rsidRPr="00B644ED" w:rsidRDefault="00BA68FF" w:rsidP="00BA68FF">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如果不是</w:t>
      </w:r>
      <w:r w:rsidRPr="00BE6D89">
        <w:rPr>
          <w:rFonts w:asciiTheme="majorBidi" w:eastAsia="Source Han Sans CN Normal" w:hAnsiTheme="majorBidi" w:cstheme="majorBidi"/>
          <w:lang w:val="zh-CN" w:eastAsia="zh-CN" w:bidi="zh-CN"/>
        </w:rPr>
        <w:t>1954</w:t>
      </w:r>
      <w:r w:rsidRPr="00B644ED">
        <w:rPr>
          <w:rFonts w:ascii="Source Han Sans CN Normal" w:eastAsia="Source Han Sans CN Normal" w:hAnsi="Source Han Sans CN Normal"/>
          <w:lang w:val="zh-CN" w:eastAsia="zh-CN" w:bidi="zh-CN"/>
        </w:rPr>
        <w:t>年发现的一份文献中提到此事，这段</w:t>
      </w:r>
      <w:r w:rsidRPr="00BE6D89">
        <w:rPr>
          <w:rFonts w:asciiTheme="majorBidi" w:eastAsia="Source Han Sans CN Normal" w:hAnsiTheme="majorBidi" w:cstheme="majorBidi"/>
          <w:lang w:val="zh-CN" w:eastAsia="zh-CN" w:bidi="zh-CN"/>
        </w:rPr>
        <w:t>200</w:t>
      </w:r>
      <w:r w:rsidRPr="00B644ED">
        <w:rPr>
          <w:rFonts w:ascii="Source Han Sans CN Normal" w:eastAsia="Source Han Sans CN Normal" w:hAnsi="Source Han Sans CN Normal"/>
          <w:lang w:val="zh-CN" w:eastAsia="zh-CN" w:bidi="zh-CN"/>
        </w:rPr>
        <w:t>年前的悲惨历史可能已被彻底遗忘。自发现墓地以来，海无沢三经冢成了日本和国外基督徒的朝圣地。附近的米川天主教堂曾在集体墓地旁的空地上举行纪念性的户外礼拜仪式。如今，这里是一个静谧的追思和信仰之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FF"/>
    <w:rsid w:val="001A5971"/>
    <w:rsid w:val="00625A2B"/>
    <w:rsid w:val="00BA68F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51E4A2-8722-417A-81FF-8D518E9D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8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68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68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68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68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68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68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68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68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68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68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68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68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68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68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68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68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68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6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6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6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8FF"/>
    <w:pPr>
      <w:spacing w:before="160"/>
      <w:jc w:val="center"/>
    </w:pPr>
    <w:rPr>
      <w:i/>
      <w:iCs/>
      <w:color w:val="404040" w:themeColor="text1" w:themeTint="BF"/>
    </w:rPr>
  </w:style>
  <w:style w:type="character" w:customStyle="1" w:styleId="a8">
    <w:name w:val="引用文 (文字)"/>
    <w:basedOn w:val="a0"/>
    <w:link w:val="a7"/>
    <w:uiPriority w:val="29"/>
    <w:rsid w:val="00BA68FF"/>
    <w:rPr>
      <w:i/>
      <w:iCs/>
      <w:color w:val="404040" w:themeColor="text1" w:themeTint="BF"/>
    </w:rPr>
  </w:style>
  <w:style w:type="paragraph" w:styleId="a9">
    <w:name w:val="List Paragraph"/>
    <w:basedOn w:val="a"/>
    <w:uiPriority w:val="34"/>
    <w:qFormat/>
    <w:rsid w:val="00BA68FF"/>
    <w:pPr>
      <w:ind w:left="720"/>
      <w:contextualSpacing/>
    </w:pPr>
  </w:style>
  <w:style w:type="character" w:styleId="21">
    <w:name w:val="Intense Emphasis"/>
    <w:basedOn w:val="a0"/>
    <w:uiPriority w:val="21"/>
    <w:qFormat/>
    <w:rsid w:val="00BA68FF"/>
    <w:rPr>
      <w:i/>
      <w:iCs/>
      <w:color w:val="0F4761" w:themeColor="accent1" w:themeShade="BF"/>
    </w:rPr>
  </w:style>
  <w:style w:type="paragraph" w:styleId="22">
    <w:name w:val="Intense Quote"/>
    <w:basedOn w:val="a"/>
    <w:next w:val="a"/>
    <w:link w:val="23"/>
    <w:uiPriority w:val="30"/>
    <w:qFormat/>
    <w:rsid w:val="00BA6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68FF"/>
    <w:rPr>
      <w:i/>
      <w:iCs/>
      <w:color w:val="0F4761" w:themeColor="accent1" w:themeShade="BF"/>
    </w:rPr>
  </w:style>
  <w:style w:type="character" w:styleId="24">
    <w:name w:val="Intense Reference"/>
    <w:basedOn w:val="a0"/>
    <w:uiPriority w:val="32"/>
    <w:qFormat/>
    <w:rsid w:val="00BA6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2025-08-29T17:07:00Z</dcterms:created>
  <dcterms:modified xsi:type="dcterms:W3CDTF">2025-08-29T17:07:00Z</dcterms:modified>
</cp:coreProperties>
</file>