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3510" w:rsidRPr="0044423D" w:rsidRDefault="00723510" w:rsidP="00723510">
      <w:pPr>
        <w:adjustRightInd w:val="0"/>
        <w:snapToGrid w:val="0"/>
        <w:contextualSpacing/>
        <w:mirrorIndents/>
        <w:rPr>
          <w:rFonts w:ascii="Source Han Sans CN Normal" w:eastAsia="Source Han Sans CN Normal" w:hAnsi="Source Han Sans CN Normal" w:cs="Times New Roman"/>
          <w:b/>
          <w:bCs/>
          <w:color w:val="000000" w:themeColor="text1"/>
          <w:kern w:val="0"/>
        </w:rPr>
      </w:pPr>
      <w:r>
        <w:rPr>
          <w:b/>
        </w:rPr>
        <w:t>二本松少年队</w:t>
      </w:r>
    </w:p>
    <w:p w:rsidR="00723510" w:rsidRPr="0044423D" w:rsidRDefault="00723510" w:rsidP="00723510">
      <w:pPr>
        <w:adjustRightInd w:val="0"/>
        <w:snapToGrid w:val="0"/>
        <w:contextualSpacing/>
        <w:mirrorIndents/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</w:pPr>
      <w:r/>
    </w:p>
    <w:p w:rsidR="00723510" w:rsidRPr="0044423D" w:rsidRDefault="00723510" w:rsidP="00723510">
      <w:pPr>
        <w:adjustRightInd w:val="0"/>
        <w:snapToGrid w:val="0"/>
        <w:contextualSpacing/>
        <w:mirrorIndents/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</w:pPr>
      <w:r w:rsidRPr="0044423D">
        <w:rPr>
          <w:rFonts w:ascii="Source Han Sans CN Normal" w:eastAsia="Source Han Sans CN Normal" w:hAnsi="Source Han Sans CN Normal" w:cs="Times New Roman" w:hint="eastAsia"/>
          <w:color w:val="000000" w:themeColor="text1"/>
          <w:kern w:val="0"/>
        </w:rPr>
        <w:t>在二本松城本丸的西南角，有一幅青铜浮雕，刻画的是一群少年在一位年长者的指挥下，准备迎击即将来袭的敌人。这幅浮雕由当地雕塑家桥本高升于</w:t>
      </w:r>
      <w:r w:rsidRPr="0044423D"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  <w:t>1968</w:t>
      </w:r>
      <w:r w:rsidRPr="0044423D">
        <w:rPr>
          <w:rFonts w:ascii="Source Han Sans CN Normal" w:eastAsia="Source Han Sans CN Normal" w:hAnsi="Source Han Sans CN Normal" w:cs="Times New Roman" w:hint="eastAsia"/>
          <w:color w:val="000000" w:themeColor="text1"/>
          <w:kern w:val="0"/>
        </w:rPr>
        <w:t>年为纪念“少年队”而创作，这支队伍的许多成员在</w:t>
      </w:r>
      <w:r w:rsidRPr="0044423D"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  <w:t>1868</w:t>
      </w:r>
      <w:r w:rsidRPr="0044423D">
        <w:rPr>
          <w:rFonts w:ascii="Source Han Sans CN Normal" w:eastAsia="Source Han Sans CN Normal" w:hAnsi="Source Han Sans CN Normal" w:cs="Times New Roman" w:hint="eastAsia"/>
          <w:color w:val="000000" w:themeColor="text1"/>
          <w:kern w:val="0"/>
        </w:rPr>
        <w:t>年戊辰战争中，为了保卫二本松城而捐躯。</w:t>
      </w:r>
    </w:p>
    <w:p w:rsidR="00723510" w:rsidRPr="0044423D" w:rsidRDefault="00723510" w:rsidP="00723510">
      <w:pPr>
        <w:adjustRightInd w:val="0"/>
        <w:snapToGrid w:val="0"/>
        <w:contextualSpacing/>
        <w:mirrorIndents/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</w:pPr>
    </w:p>
    <w:p w:rsidR="00723510" w:rsidRPr="0044423D" w:rsidRDefault="00723510" w:rsidP="00723510">
      <w:pPr>
        <w:adjustRightInd w:val="0"/>
        <w:snapToGrid w:val="0"/>
        <w:contextualSpacing/>
        <w:mirrorIndents/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</w:pPr>
      <w:r w:rsidRPr="0044423D">
        <w:rPr>
          <w:rFonts w:ascii="Source Han Sans CN Normal" w:eastAsia="Source Han Sans CN Normal" w:hAnsi="Source Han Sans CN Normal" w:cs="Times New Roman" w:hint="eastAsia"/>
          <w:color w:val="000000" w:themeColor="text1"/>
          <w:kern w:val="0"/>
        </w:rPr>
        <w:t>戊辰战争是西日本强大藩国联手对抗德川幕府的内战。从京都的鸟羽伏见之战开始，西日本联合军迅速向东推进。作为幕府的盟友的二本松深知战火即将蔓延至此。</w:t>
      </w:r>
    </w:p>
    <w:p w:rsidR="00723510" w:rsidRPr="0044423D" w:rsidRDefault="00723510" w:rsidP="00723510">
      <w:pPr>
        <w:adjustRightInd w:val="0"/>
        <w:snapToGrid w:val="0"/>
        <w:contextualSpacing/>
        <w:mirrorIndents/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</w:pPr>
    </w:p>
    <w:p w:rsidR="00723510" w:rsidRPr="0044423D" w:rsidRDefault="00723510" w:rsidP="00723510">
      <w:pPr>
        <w:adjustRightInd w:val="0"/>
        <w:snapToGrid w:val="0"/>
        <w:contextualSpacing/>
        <w:mirrorIndents/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</w:pPr>
      <w:r w:rsidRPr="0044423D">
        <w:rPr>
          <w:rFonts w:ascii="Source Han Sans CN Normal" w:eastAsia="Source Han Sans CN Normal" w:hAnsi="Source Han Sans CN Normal" w:cs="Times New Roman" w:hint="eastAsia"/>
          <w:color w:val="000000" w:themeColor="text1"/>
          <w:kern w:val="0"/>
        </w:rPr>
        <w:t>战争期间，幕府为缓解兵力不足，开始招募年仅</w:t>
      </w:r>
      <w:r w:rsidRPr="0044423D"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  <w:t>15</w:t>
      </w:r>
      <w:r w:rsidRPr="0044423D">
        <w:rPr>
          <w:rFonts w:ascii="Source Han Sans CN Normal" w:eastAsia="Source Han Sans CN Normal" w:hAnsi="Source Han Sans CN Normal" w:cs="Times New Roman" w:hint="eastAsia"/>
          <w:color w:val="000000" w:themeColor="text1"/>
          <w:kern w:val="0"/>
        </w:rPr>
        <w:t>岁的少年入伍。然而，二本松藩有一项传统，即在征募武士时将年龄加两岁。因此，实际情况是年仅</w:t>
      </w:r>
      <w:r w:rsidRPr="0044423D"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  <w:t>13</w:t>
      </w:r>
      <w:r w:rsidRPr="0044423D">
        <w:rPr>
          <w:rFonts w:ascii="Source Han Sans CN Normal" w:eastAsia="Source Han Sans CN Normal" w:hAnsi="Source Han Sans CN Normal" w:cs="Times New Roman" w:hint="eastAsia"/>
          <w:color w:val="000000" w:themeColor="text1"/>
          <w:kern w:val="0"/>
        </w:rPr>
        <w:t>岁的孩子们也被编入了二本松的防卫部队。由于当时日本的年龄计算方式，一些士兵甚至还未满</w:t>
      </w:r>
      <w:r w:rsidRPr="0044423D"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  <w:t>12</w:t>
      </w:r>
      <w:r w:rsidRPr="0044423D">
        <w:rPr>
          <w:rFonts w:ascii="Source Han Sans CN Normal" w:eastAsia="Source Han Sans CN Normal" w:hAnsi="Source Han Sans CN Normal" w:cs="Times New Roman" w:hint="eastAsia"/>
          <w:color w:val="000000" w:themeColor="text1"/>
          <w:kern w:val="0"/>
        </w:rPr>
        <w:t>岁。</w:t>
      </w:r>
    </w:p>
    <w:p w:rsidR="00723510" w:rsidRPr="0044423D" w:rsidRDefault="00723510" w:rsidP="00723510">
      <w:pPr>
        <w:adjustRightInd w:val="0"/>
        <w:snapToGrid w:val="0"/>
        <w:contextualSpacing/>
        <w:mirrorIndents/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</w:pPr>
    </w:p>
    <w:p w:rsidR="00723510" w:rsidRPr="0044423D" w:rsidRDefault="00723510" w:rsidP="00723510">
      <w:pPr>
        <w:adjustRightInd w:val="0"/>
        <w:snapToGrid w:val="0"/>
        <w:contextualSpacing/>
        <w:mirrorIndents/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</w:pPr>
      <w:r w:rsidRPr="0044423D">
        <w:rPr>
          <w:rFonts w:ascii="Source Han Sans CN Normal" w:eastAsia="Source Han Sans CN Normal" w:hAnsi="Source Han Sans CN Normal" w:cs="Times New Roman" w:hint="eastAsia"/>
          <w:color w:val="000000" w:themeColor="text1"/>
          <w:kern w:val="0"/>
        </w:rPr>
        <w:t>这支由</w:t>
      </w:r>
      <w:r w:rsidRPr="0044423D"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  <w:t>13</w:t>
      </w:r>
      <w:r w:rsidRPr="0044423D">
        <w:rPr>
          <w:rFonts w:ascii="Source Han Sans CN Normal" w:eastAsia="Source Han Sans CN Normal" w:hAnsi="Source Han Sans CN Normal" w:cs="Times New Roman" w:hint="eastAsia"/>
          <w:color w:val="000000" w:themeColor="text1"/>
          <w:kern w:val="0"/>
        </w:rPr>
        <w:t>至</w:t>
      </w:r>
      <w:r w:rsidRPr="0044423D"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  <w:t>17</w:t>
      </w:r>
      <w:r w:rsidRPr="0044423D">
        <w:rPr>
          <w:rFonts w:ascii="Source Han Sans CN Normal" w:eastAsia="Source Han Sans CN Normal" w:hAnsi="Source Han Sans CN Normal" w:cs="Times New Roman" w:hint="eastAsia"/>
          <w:color w:val="000000" w:themeColor="text1"/>
          <w:kern w:val="0"/>
        </w:rPr>
        <w:t>岁少年组成的队伍，在</w:t>
      </w:r>
      <w:r w:rsidRPr="0044423D"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  <w:t>22</w:t>
      </w:r>
      <w:r w:rsidRPr="0044423D">
        <w:rPr>
          <w:rFonts w:ascii="Source Han Sans CN Normal" w:eastAsia="Source Han Sans CN Normal" w:hAnsi="Source Han Sans CN Normal" w:cs="Times New Roman" w:hint="eastAsia"/>
          <w:color w:val="000000" w:themeColor="text1"/>
          <w:kern w:val="0"/>
        </w:rPr>
        <w:t>岁的火炮专家木村铳太郎的指挥下迎战。木村铳太郎曾在江户接受过军事训练，青铜浮雕就立在他曾训练这些年轻士兵的射击场上。</w:t>
      </w:r>
    </w:p>
    <w:p w:rsidR="00723510" w:rsidRPr="0044423D" w:rsidRDefault="00723510" w:rsidP="00723510">
      <w:pPr>
        <w:adjustRightInd w:val="0"/>
        <w:snapToGrid w:val="0"/>
        <w:contextualSpacing/>
        <w:mirrorIndents/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</w:pPr>
    </w:p>
    <w:p w:rsidR="00723510" w:rsidRPr="0044423D" w:rsidRDefault="00723510" w:rsidP="00723510">
      <w:pPr>
        <w:adjustRightInd w:val="0"/>
        <w:snapToGrid w:val="0"/>
        <w:contextualSpacing/>
        <w:mirrorIndents/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</w:pPr>
      <w:r w:rsidRPr="0044423D"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  <w:t>1868</w:t>
      </w:r>
      <w:r w:rsidRPr="0044423D">
        <w:rPr>
          <w:rFonts w:ascii="Source Han Sans CN Normal" w:eastAsia="Source Han Sans CN Normal" w:hAnsi="Source Han Sans CN Normal" w:cs="Times New Roman" w:hint="eastAsia"/>
          <w:color w:val="000000" w:themeColor="text1"/>
          <w:kern w:val="0"/>
        </w:rPr>
        <w:t>年</w:t>
      </w:r>
      <w:r w:rsidRPr="0044423D"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  <w:t>7</w:t>
      </w:r>
      <w:r w:rsidRPr="0044423D">
        <w:rPr>
          <w:rFonts w:ascii="Source Han Sans CN Normal" w:eastAsia="Source Han Sans CN Normal" w:hAnsi="Source Han Sans CN Normal" w:cs="Times New Roman" w:hint="eastAsia"/>
          <w:color w:val="000000" w:themeColor="text1"/>
          <w:kern w:val="0"/>
        </w:rPr>
        <w:t>月</w:t>
      </w:r>
      <w:r w:rsidRPr="0044423D"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  <w:t>29</w:t>
      </w:r>
      <w:r w:rsidRPr="0044423D">
        <w:rPr>
          <w:rFonts w:ascii="Source Han Sans CN Normal" w:eastAsia="Source Han Sans CN Normal" w:hAnsi="Source Han Sans CN Normal" w:cs="Times New Roman" w:hint="eastAsia"/>
          <w:color w:val="000000" w:themeColor="text1"/>
          <w:kern w:val="0"/>
        </w:rPr>
        <w:t>日，西日本联合军进攻了二本松。联合军拥有</w:t>
      </w:r>
      <w:r w:rsidRPr="0044423D"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  <w:t>7000</w:t>
      </w:r>
      <w:r w:rsidRPr="0044423D">
        <w:rPr>
          <w:rFonts w:ascii="Source Han Sans CN Normal" w:eastAsia="Source Han Sans CN Normal" w:hAnsi="Source Han Sans CN Normal" w:cs="Times New Roman" w:hint="eastAsia"/>
          <w:color w:val="000000" w:themeColor="text1"/>
          <w:kern w:val="0"/>
        </w:rPr>
        <w:t>名兵力，装备精良，训练有素。二本松的守军仅</w:t>
      </w:r>
      <w:r w:rsidRPr="0044423D"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  <w:t>1000</w:t>
      </w:r>
      <w:r w:rsidRPr="0044423D">
        <w:rPr>
          <w:rFonts w:ascii="Source Han Sans CN Normal" w:eastAsia="Source Han Sans CN Normal" w:hAnsi="Source Han Sans CN Normal" w:cs="Times New Roman" w:hint="eastAsia"/>
          <w:color w:val="000000" w:themeColor="text1"/>
          <w:kern w:val="0"/>
        </w:rPr>
        <w:t>名士兵，其中包括</w:t>
      </w:r>
      <w:r w:rsidRPr="0044423D"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  <w:t>62</w:t>
      </w:r>
      <w:r w:rsidRPr="0044423D">
        <w:rPr>
          <w:rFonts w:ascii="Source Han Sans CN Normal" w:eastAsia="Source Han Sans CN Normal" w:hAnsi="Source Han Sans CN Normal" w:cs="Times New Roman" w:hint="eastAsia"/>
          <w:color w:val="000000" w:themeColor="text1"/>
          <w:kern w:val="0"/>
        </w:rPr>
        <w:t>名少年队成员。许多少年被迫在缺乏盔甲的状态下战斗，据记载，有几个少年因刀身过长，无法独自拔刀，只能相互协助。</w:t>
      </w:r>
    </w:p>
    <w:p w:rsidR="00723510" w:rsidRPr="0044423D" w:rsidRDefault="00723510" w:rsidP="00723510">
      <w:pPr>
        <w:adjustRightInd w:val="0"/>
        <w:snapToGrid w:val="0"/>
        <w:contextualSpacing/>
        <w:mirrorIndents/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</w:pPr>
    </w:p>
    <w:p w:rsidR="00723510" w:rsidRPr="0044423D" w:rsidRDefault="00723510" w:rsidP="00723510">
      <w:pPr>
        <w:adjustRightInd w:val="0"/>
        <w:snapToGrid w:val="0"/>
        <w:contextualSpacing/>
        <w:mirrorIndents/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</w:pPr>
      <w:r w:rsidRPr="0044423D">
        <w:rPr>
          <w:rFonts w:ascii="Source Han Sans CN Normal" w:eastAsia="Source Han Sans CN Normal" w:hAnsi="Source Han Sans CN Normal" w:cs="Times New Roman" w:hint="eastAsia"/>
          <w:color w:val="000000" w:themeColor="text1"/>
          <w:kern w:val="0"/>
        </w:rPr>
        <w:t>战斗在中午之前便告结束。二本松城化为火海，</w:t>
      </w:r>
      <w:r w:rsidRPr="0044423D"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  <w:t>14</w:t>
      </w:r>
      <w:r w:rsidRPr="0044423D">
        <w:rPr>
          <w:rFonts w:ascii="Source Han Sans CN Normal" w:eastAsia="Source Han Sans CN Normal" w:hAnsi="Source Han Sans CN Normal" w:cs="Times New Roman" w:hint="eastAsia"/>
          <w:color w:val="000000" w:themeColor="text1"/>
          <w:kern w:val="0"/>
        </w:rPr>
        <w:t>名少年队员以及数百名守军身亡。少年队的指挥官木村也未能幸免。</w:t>
      </w:r>
    </w:p>
    <w:p w:rsidR="00723510" w:rsidRPr="0044423D" w:rsidRDefault="00723510" w:rsidP="00723510">
      <w:pPr>
        <w:adjustRightInd w:val="0"/>
        <w:snapToGrid w:val="0"/>
        <w:contextualSpacing/>
        <w:mirrorIndents/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</w:pPr>
    </w:p>
    <w:p w:rsidR="00723510" w:rsidRPr="0044423D" w:rsidRDefault="00723510" w:rsidP="00723510">
      <w:pPr>
        <w:adjustRightInd w:val="0"/>
        <w:snapToGrid w:val="0"/>
        <w:contextualSpacing/>
        <w:mirrorIndents/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</w:pPr>
      <w:r w:rsidRPr="0044423D">
        <w:rPr>
          <w:rFonts w:ascii="Source Han Sans CN Normal" w:eastAsia="Source Han Sans CN Normal" w:hAnsi="Source Han Sans CN Normal" w:cs="Times New Roman" w:hint="eastAsia"/>
          <w:color w:val="000000" w:themeColor="text1"/>
          <w:kern w:val="0"/>
        </w:rPr>
        <w:t>这场战役对二本松地区影响深远，以至于在随后的数十年里，少年队的故事很少被公开提及。直到</w:t>
      </w:r>
      <w:r w:rsidRPr="0044423D"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  <w:t>1918</w:t>
      </w:r>
      <w:r w:rsidRPr="0044423D">
        <w:rPr>
          <w:rFonts w:ascii="Source Han Sans CN Normal" w:eastAsia="Source Han Sans CN Normal" w:hAnsi="Source Han Sans CN Normal" w:cs="Times New Roman" w:hint="eastAsia"/>
          <w:color w:val="000000" w:themeColor="text1"/>
          <w:kern w:val="0"/>
        </w:rPr>
        <w:t>年，在纪念戊辰战争</w:t>
      </w:r>
      <w:r w:rsidRPr="0044423D"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  <w:t>50</w:t>
      </w:r>
      <w:r w:rsidRPr="0044423D">
        <w:rPr>
          <w:rFonts w:ascii="Source Han Sans CN Normal" w:eastAsia="Source Han Sans CN Normal" w:hAnsi="Source Han Sans CN Normal" w:cs="Times New Roman" w:hint="eastAsia"/>
          <w:color w:val="000000" w:themeColor="text1"/>
          <w:kern w:val="0"/>
        </w:rPr>
        <w:t>周年的活动中，一位名为水野好之的前少年队队员分发了一本自费出版的小册子，讲述了自己的经历。这激励了其他幸存者和家属站出来，提供证言和资料，帮助历史学家们逐步还原出这段历史。如今，在二本松城报馆中心的多媒体展览中，展出了这一研究成果。</w:t>
      </w:r>
    </w:p>
    <w:p w:rsidR="00723510" w:rsidRPr="0044423D" w:rsidRDefault="00723510" w:rsidP="00723510">
      <w:pPr>
        <w:adjustRightInd w:val="0"/>
        <w:snapToGrid w:val="0"/>
        <w:contextualSpacing/>
        <w:mirrorIndents/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</w:pPr>
    </w:p>
    <w:p w:rsidR="00723510" w:rsidRPr="0044423D" w:rsidRDefault="00723510" w:rsidP="00723510">
      <w:pPr>
        <w:adjustRightInd w:val="0"/>
        <w:snapToGrid w:val="0"/>
        <w:contextualSpacing/>
        <w:mirrorIndents/>
        <w:rPr>
          <w:rFonts w:ascii="Source Han Sans CN Normal" w:eastAsia="Source Han Sans CN Normal" w:hAnsi="Source Han Sans CN Normal" w:cs="Times New Roman"/>
          <w:color w:val="000000" w:themeColor="text1"/>
          <w:kern w:val="0"/>
          <w:highlight w:val="white"/>
        </w:rPr>
      </w:pPr>
      <w:r w:rsidRPr="0044423D">
        <w:rPr>
          <w:rFonts w:ascii="Source Han Sans CN Normal" w:eastAsia="Source Han Sans CN Normal" w:hAnsi="Source Han Sans CN Normal" w:cs="Times New Roman"/>
          <w:color w:val="000000" w:themeColor="text1"/>
          <w:kern w:val="0"/>
        </w:rPr>
        <w:t>1996</w:t>
      </w:r>
      <w:r w:rsidRPr="0044423D">
        <w:rPr>
          <w:rFonts w:ascii="Source Han Sans CN Normal" w:eastAsia="Source Han Sans CN Normal" w:hAnsi="Source Han Sans CN Normal" w:cs="Times New Roman" w:hint="eastAsia"/>
          <w:color w:val="000000" w:themeColor="text1"/>
          <w:kern w:val="0"/>
        </w:rPr>
        <w:t>年，桥本高升所创作的浮雕场景，通过箕轮门外建成的一组铜像得以再现。这组雕像是由桥本高升的儿子桥本坚太郎雕刻，其中还增设了一位母亲为儿子缝制战斗服的雕像，十分引人注目。</w:t>
      </w:r>
    </w:p>
    <w:sectPr w:rsidR="00625A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CN Normal">
    <w:altName w:val="游ゴシック"/>
    <w:panose1 w:val="00000000000000000000"/>
    <w:charset w:val="80"/>
    <w:family w:val="swiss"/>
    <w:notTrueType/>
    <w:pitch w:val="variable"/>
    <w:sig w:usb0="20000287" w:usb1="2ADF3C10" w:usb2="00000016" w:usb3="00000000" w:csb0="0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510"/>
    <w:rsid w:val="001A5971"/>
    <w:rsid w:val="00625A2B"/>
    <w:rsid w:val="00723510"/>
    <w:rsid w:val="00C4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CADA361-6A2F-4159-8F71-94FFEDD0F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235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5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5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5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5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5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5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5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235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235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2351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235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235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235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235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235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235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2351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23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351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235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3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235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351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2351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23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2351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235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2025-08-29T17:26:00Z</dcterms:created>
  <dcterms:modified xsi:type="dcterms:W3CDTF">2025-08-29T17:26:00Z</dcterms:modified>
</cp:coreProperties>
</file>