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Pr>
          <w:b/>
        </w:rPr>
        <w:t>茶室洗心亭</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洗心亭是一间茶室，位于二本松城内箕輪门西边安静的一角。洗心亭有三间用于接待和泡茶的房间，一个小厨房用于准备餐点，设有洗手间。洗心亭建于</w:t>
      </w:r>
      <w:r w:rsidRPr="0044423D">
        <w:rPr>
          <w:rFonts w:ascii="Source Han Sans CN Normal" w:eastAsia="Source Han Sans CN Normal" w:hAnsi="Source Han Sans CN Normal" w:cs="Times New Roman"/>
          <w:color w:val="000000" w:themeColor="text1"/>
          <w:kern w:val="0"/>
        </w:rPr>
        <w:t>17</w:t>
      </w:r>
      <w:r w:rsidRPr="0044423D">
        <w:rPr>
          <w:rFonts w:ascii="Source Han Sans CN Normal" w:eastAsia="Source Han Sans CN Normal" w:hAnsi="Source Han Sans CN Normal" w:cs="Times New Roman" w:hint="eastAsia"/>
          <w:color w:val="000000" w:themeColor="text1"/>
          <w:kern w:val="0"/>
        </w:rPr>
        <w:t>世纪，是城内现存最古老的建筑。</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宁静的避世之地到钓鱼小屋</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洗心亭现址位于霞城公园西边的高地上。北侧和东侧的障子门一拉开，眼前便出现了一座传统的日本庭园，园中小径蜿蜒穿过树木、池塘和花卉，随着季节变化呈现出不同的花卉景观。在花园的尽头是洗心瀑布，水源来自于距二本松</w:t>
      </w:r>
      <w:r w:rsidRPr="0044423D">
        <w:rPr>
          <w:rFonts w:ascii="Source Han Sans CN Normal" w:eastAsia="Source Han Sans CN Normal" w:hAnsi="Source Han Sans CN Normal" w:cs="Times New Roman"/>
          <w:color w:val="000000" w:themeColor="text1"/>
          <w:kern w:val="0"/>
        </w:rPr>
        <w:t>18</w:t>
      </w:r>
      <w:r w:rsidRPr="0044423D">
        <w:rPr>
          <w:rFonts w:ascii="Source Han Sans CN Normal" w:eastAsia="Source Han Sans CN Normal" w:hAnsi="Source Han Sans CN Normal" w:cs="Times New Roman" w:hint="eastAsia"/>
          <w:color w:val="000000" w:themeColor="text1"/>
          <w:kern w:val="0"/>
        </w:rPr>
        <w:t>公里的山间，通过二合田水道将水引至二本松。</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“洗心”一词字面意思为“洗涤心灵”，洗心亭及其周围环境显然是作为二本松城中的一个宁静避世之地而设计的。它最初可能被称为“墨绘御茶屋”，是城内诸多茶室中的一座。</w:t>
      </w:r>
      <w:r w:rsidRPr="0044423D">
        <w:rPr>
          <w:rFonts w:ascii="Source Han Sans CN Normal" w:eastAsia="Source Han Sans CN Normal" w:hAnsi="Source Han Sans CN Normal" w:cs="Times New Roman"/>
          <w:color w:val="000000" w:themeColor="text1"/>
          <w:kern w:val="0"/>
        </w:rPr>
        <w:t>1837</w:t>
      </w:r>
      <w:r w:rsidRPr="0044423D">
        <w:rPr>
          <w:rFonts w:ascii="Source Han Sans CN Normal" w:eastAsia="Source Han Sans CN Normal" w:hAnsi="Source Han Sans CN Normal" w:cs="Times New Roman" w:hint="eastAsia"/>
          <w:color w:val="000000" w:themeColor="text1"/>
          <w:kern w:val="0"/>
        </w:rPr>
        <w:t>年，洗心亭因倒塌被迁至附近的阿武隈川岸边，用作大名的钓鱼小屋。这也是洗心亭能够在</w:t>
      </w:r>
      <w:r w:rsidRPr="0044423D">
        <w:rPr>
          <w:rFonts w:ascii="Source Han Sans CN Normal" w:eastAsia="Source Han Sans CN Normal" w:hAnsi="Source Han Sans CN Normal" w:cs="Times New Roman"/>
          <w:color w:val="000000" w:themeColor="text1"/>
          <w:kern w:val="0"/>
        </w:rPr>
        <w:t>1868</w:t>
      </w:r>
      <w:r w:rsidRPr="0044423D">
        <w:rPr>
          <w:rFonts w:ascii="Source Han Sans CN Normal" w:eastAsia="Source Han Sans CN Normal" w:hAnsi="Source Han Sans CN Normal" w:cs="Times New Roman" w:hint="eastAsia"/>
          <w:color w:val="000000" w:themeColor="text1"/>
          <w:kern w:val="0"/>
        </w:rPr>
        <w:t>年戊辰战争期间，城堡其他部分被焚毁时得以保存下来的原因。</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洗心亭与前武士</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戊辰战争后，老旧的小屋由前藩士中泽鼎进行了全面翻修。明治政府废除藩制后，洗心亭被交给了由前武士和商人组成的金融社团“相生社”，并改名为“皆宜亭”。最终，在</w:t>
      </w:r>
      <w:r w:rsidRPr="0044423D">
        <w:rPr>
          <w:rFonts w:ascii="Source Han Sans CN Normal" w:eastAsia="Source Han Sans CN Normal" w:hAnsi="Source Han Sans CN Normal" w:cs="Times New Roman"/>
          <w:color w:val="000000" w:themeColor="text1"/>
          <w:kern w:val="0"/>
        </w:rPr>
        <w:t>1907</w:t>
      </w:r>
      <w:r w:rsidRPr="0044423D">
        <w:rPr>
          <w:rFonts w:ascii="Source Han Sans CN Normal" w:eastAsia="Source Han Sans CN Normal" w:hAnsi="Source Han Sans CN Normal" w:cs="Times New Roman" w:hint="eastAsia"/>
          <w:color w:val="000000" w:themeColor="text1"/>
          <w:kern w:val="0"/>
        </w:rPr>
        <w:t>年，由同样是前武士的山田脩将其迁回了二本松城内。山田脩还负责了城内短期运营的制丝工厂的建设。他以庭园的洗心瀑布为其重新命名为“洗心亭”并沿用至今。</w:t>
      </w: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12992" w:rsidRPr="0044423D" w:rsidRDefault="00512992" w:rsidP="00512992">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44423D">
        <w:rPr>
          <w:rFonts w:ascii="Source Han Sans CN Normal" w:eastAsia="Source Han Sans CN Normal" w:hAnsi="Source Han Sans CN Normal" w:cs="Times New Roman" w:hint="eastAsia"/>
          <w:color w:val="000000" w:themeColor="text1"/>
          <w:kern w:val="0"/>
        </w:rPr>
        <w:t>如今，在樱花祭、菊花展等活动期间的周末，洗心亭时有被当地茶道团体用作举办茶会及其他活动的场所。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92"/>
    <w:rsid w:val="001A5971"/>
    <w:rsid w:val="0051299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2EB515-F37E-44CE-A64E-B8422B78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9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9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9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29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9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9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9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9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9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9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2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992"/>
    <w:pPr>
      <w:spacing w:before="160"/>
      <w:jc w:val="center"/>
    </w:pPr>
    <w:rPr>
      <w:i/>
      <w:iCs/>
      <w:color w:val="404040" w:themeColor="text1" w:themeTint="BF"/>
    </w:rPr>
  </w:style>
  <w:style w:type="character" w:customStyle="1" w:styleId="a8">
    <w:name w:val="引用文 (文字)"/>
    <w:basedOn w:val="a0"/>
    <w:link w:val="a7"/>
    <w:uiPriority w:val="29"/>
    <w:rsid w:val="00512992"/>
    <w:rPr>
      <w:i/>
      <w:iCs/>
      <w:color w:val="404040" w:themeColor="text1" w:themeTint="BF"/>
    </w:rPr>
  </w:style>
  <w:style w:type="paragraph" w:styleId="a9">
    <w:name w:val="List Paragraph"/>
    <w:basedOn w:val="a"/>
    <w:uiPriority w:val="34"/>
    <w:qFormat/>
    <w:rsid w:val="00512992"/>
    <w:pPr>
      <w:ind w:left="720"/>
      <w:contextualSpacing/>
    </w:pPr>
  </w:style>
  <w:style w:type="character" w:styleId="21">
    <w:name w:val="Intense Emphasis"/>
    <w:basedOn w:val="a0"/>
    <w:uiPriority w:val="21"/>
    <w:qFormat/>
    <w:rsid w:val="00512992"/>
    <w:rPr>
      <w:i/>
      <w:iCs/>
      <w:color w:val="0F4761" w:themeColor="accent1" w:themeShade="BF"/>
    </w:rPr>
  </w:style>
  <w:style w:type="paragraph" w:styleId="22">
    <w:name w:val="Intense Quote"/>
    <w:basedOn w:val="a"/>
    <w:next w:val="a"/>
    <w:link w:val="23"/>
    <w:uiPriority w:val="30"/>
    <w:qFormat/>
    <w:rsid w:val="00512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2992"/>
    <w:rPr>
      <w:i/>
      <w:iCs/>
      <w:color w:val="0F4761" w:themeColor="accent1" w:themeShade="BF"/>
    </w:rPr>
  </w:style>
  <w:style w:type="character" w:styleId="24">
    <w:name w:val="Intense Reference"/>
    <w:basedOn w:val="a0"/>
    <w:uiPriority w:val="32"/>
    <w:qFormat/>
    <w:rsid w:val="00512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2025-08-29T17:27:00Z</dcterms:modified>
</cp:coreProperties>
</file>