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6AC" w:rsidRPr="00CC2879" w:rsidRDefault="005966AC" w:rsidP="005966AC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保田纸</w:t>
      </w:r>
    </w:p>
    <w:p/>
    <w:p w:rsidR="005966AC" w:rsidRPr="00CC2879" w:rsidRDefault="005966AC" w:rsidP="005966A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CC2879">
        <w:rPr>
          <w:rFonts w:ascii="思源黑体 CN VF Normal" w:eastAsia="思源黑体 CN VF Normal" w:hAnsi="思源黑体 CN VF Normal" w:hint="eastAsia"/>
          <w:lang w:eastAsia="zh-CN"/>
        </w:rPr>
        <w:t>保田纸是一种手工制作的日本纸（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和纸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），具有经久耐用、色泽纯白的特点，来自有田川历史悠久的清水地区，已有约</w:t>
      </w:r>
      <w:r w:rsidRPr="00CC2879">
        <w:rPr>
          <w:rFonts w:ascii="思源黑体 CN VF Normal" w:eastAsia="思源黑体 CN VF Normal" w:hAnsi="思源黑体 CN VF Normal"/>
          <w:lang w:eastAsia="zh-CN"/>
        </w:rPr>
        <w:t>360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年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之久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。保田纸也被称为“纪州手工纸”，因为现在的和歌山县原为纪州。</w:t>
      </w:r>
    </w:p>
    <w:p w:rsidR="005966AC" w:rsidRPr="00CC2879" w:rsidRDefault="005966AC" w:rsidP="005966A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5966AC" w:rsidRPr="00031938" w:rsidRDefault="005966AC" w:rsidP="005966A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iCs/>
          <w:lang w:eastAsia="zh-CN"/>
        </w:rPr>
      </w:pP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保田纸的历史</w:t>
      </w:r>
    </w:p>
    <w:p w:rsidR="005966AC" w:rsidRPr="00CC2879" w:rsidRDefault="005966AC" w:rsidP="005966A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CC2879">
        <w:rPr>
          <w:rFonts w:ascii="思源黑体 CN VF Normal" w:eastAsia="思源黑体 CN VF Normal" w:hAnsi="思源黑体 CN VF Normal" w:hint="eastAsia"/>
          <w:lang w:eastAsia="zh-CN"/>
        </w:rPr>
        <w:t>大米、盐和纸是日本近代早期最珍贵的三种商品。德川赖信（</w:t>
      </w:r>
      <w:r w:rsidRPr="00CC2879">
        <w:rPr>
          <w:rFonts w:ascii="思源黑体 CN VF Normal" w:eastAsia="思源黑体 CN VF Normal" w:hAnsi="思源黑体 CN VF Normal"/>
          <w:lang w:eastAsia="zh-CN"/>
        </w:rPr>
        <w:t>1602-1671）于 1619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年成为纪州大名主后，了解到该领地只产米和盐，却不产纸。为解决这个问题，德川赖信命令村长笠松左太夫（</w:t>
      </w:r>
      <w:r w:rsidRPr="00CC2879">
        <w:rPr>
          <w:rFonts w:ascii="思源黑体 CN VF Normal" w:eastAsia="思源黑体 CN VF Normal" w:hAnsi="思源黑体 CN VF Normal"/>
          <w:lang w:eastAsia="zh-CN"/>
        </w:rPr>
        <w:t>1598-1673）在有田川建立造纸作坊。笠松村长曾试图到其他领地学习造纸术，但当地的工匠为保护这个商业秘密，纷纷将他拒之门外。于是他想出了一个巧妙的计划：派三名英俊的年轻人到吉野（今奈良县）的造纸区定居，逐渐融入当地人的生活，最终迎娶当地的女造纸工匠为妻，随后这几名男子带着新娘回到有田川，利用她们的技能在有田川发展造纸业。当地造纸业最兴盛的时候，曾有400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户人家生产雨伞、扇子、文件和其他常用物品所需的纸张。</w:t>
      </w:r>
    </w:p>
    <w:p w:rsidR="005966AC" w:rsidRPr="00CC2879" w:rsidRDefault="005966AC" w:rsidP="005966A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5966AC" w:rsidRPr="00031938" w:rsidRDefault="005966AC" w:rsidP="005966A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iCs/>
          <w:lang w:eastAsia="zh-CN"/>
        </w:rPr>
      </w:pP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保田纸制作工艺</w:t>
      </w:r>
    </w:p>
    <w:p w:rsidR="005966AC" w:rsidRPr="00CC2879" w:rsidRDefault="005966AC" w:rsidP="005966A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CC2879">
        <w:rPr>
          <w:rFonts w:ascii="思源黑体 CN VF Normal" w:eastAsia="思源黑体 CN VF Normal" w:hAnsi="思源黑体 CN VF Normal" w:hint="eastAsia"/>
          <w:lang w:eastAsia="zh-CN"/>
        </w:rPr>
        <w:t>保田纸的制作工艺漫长且复杂，需要精湛的技艺和丰富的经验。即使在今天，大部分工作仍采用手工方式。构树的树皮是保田纸的主要原料，每年一月将树皮从树干剥下，洗净后在寒风中风干，然后蒸煮、剔除杂质，再浸入水中拍打，软化和分离纤维。接下来将纤维与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纸糊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（一种提取自黄蜀葵根的粘性物质，用作粘合剂）一起浸泡。粘合剂的用量根据湿度和温度决定，具体比例完全取决于经验和直觉。下一个步骤是将带筛网的木框浸入浆液中，不断摇动，在上面形成一层均匀的纸浆，再压去纸浆中多余的水分，刷在木制烘干板上。这个步骤必须要小心，如果刷得太用力，纸张会撕裂；如果刷得太轻，纸张会粘不住木板，在阳光下晒干后会收缩。</w:t>
      </w:r>
    </w:p>
    <w:p w:rsidR="005966AC" w:rsidRPr="00CC2879" w:rsidRDefault="005966AC" w:rsidP="005966A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5966AC" w:rsidRPr="00031938" w:rsidRDefault="005966AC" w:rsidP="005966A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iCs/>
          <w:lang w:eastAsia="zh-CN"/>
        </w:rPr>
      </w:pP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现在的保田纸</w:t>
      </w:r>
    </w:p>
    <w:p w:rsidR="005966AC" w:rsidRPr="00CC2879" w:rsidRDefault="005966AC" w:rsidP="005966A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CC2879">
        <w:rPr>
          <w:rFonts w:ascii="思源黑体 CN VF Normal" w:eastAsia="思源黑体 CN VF Normal" w:hAnsi="思源黑体 CN VF Normal"/>
          <w:lang w:eastAsia="zh-CN"/>
        </w:rPr>
        <w:t>20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世纪初，纸张大规模生产，加上西方帆布雨伞的强大竞争力，导致日本纸张市场急剧萎缩，保田纸作坊几乎绝迹，</w:t>
      </w:r>
      <w:r w:rsidRPr="00CC2879">
        <w:rPr>
          <w:rFonts w:ascii="思源黑体 CN VF Normal" w:eastAsia="思源黑体 CN VF Normal" w:hAnsi="思源黑体 CN VF Normal"/>
          <w:lang w:eastAsia="zh-CN"/>
        </w:rPr>
        <w:t>1953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年一场毁灭性的洪水更是摧毁了仅存的若干造纸作坊。</w:t>
      </w:r>
      <w:r w:rsidRPr="00CC2879">
        <w:rPr>
          <w:rFonts w:ascii="思源黑体 CN VF Normal" w:eastAsia="思源黑体 CN VF Normal" w:hAnsi="思源黑体 CN VF Normal"/>
          <w:lang w:eastAsia="zh-CN"/>
        </w:rPr>
        <w:t>1979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年，仍然在坚持的造纸工匠决定联合起来，成立组织传承技艺，激发人们对这一工艺的兴趣。他们的愿景促成了“和纸实践活动中心”的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诞生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，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现如今它已经是一个成熟的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造纸作坊，游客可以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在这里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自己动手制作和纸。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AC"/>
    <w:rsid w:val="001A5971"/>
    <w:rsid w:val="005966A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98B5B-01DA-43A8-8D9B-CB75F1FE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6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66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6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6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6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6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66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66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6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