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823" w:rsidRPr="00A8124F" w:rsidRDefault="000A1823" w:rsidP="000A1823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笠松故居</w:t>
      </w:r>
    </w:p>
    <w:p/>
    <w:p w:rsidR="000A1823" w:rsidRPr="00A8124F" w:rsidRDefault="000A1823" w:rsidP="000A1823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这栋19世纪晚期的传统乡村住宅</w:t>
      </w:r>
      <w:r w:rsidRPr="00031938">
        <w:rPr>
          <w:rFonts w:ascii="思源黑体 CN VF Normal" w:eastAsia="思源黑体 CN VF Normal" w:hAnsi="思源黑体 CN VF Normal" w:hint="eastAsia"/>
          <w:iCs/>
          <w:lang w:eastAsia="zh-CN"/>
        </w:rPr>
        <w:t>（</w:t>
      </w:r>
      <w:bookmarkStart w:id="0" w:name="_Hlk186212411"/>
      <w:r>
        <w:rPr>
          <w:rFonts w:ascii="思源黑体 CN VF Normal" w:eastAsia="思源黑体 CN VF Normal" w:hAnsi="思源黑体 CN VF Normal" w:hint="eastAsia"/>
          <w:iCs/>
          <w:lang w:eastAsia="zh-CN"/>
        </w:rPr>
        <w:t>古民家</w:t>
      </w:r>
      <w:bookmarkEnd w:id="0"/>
      <w:r w:rsidRPr="00031938">
        <w:rPr>
          <w:rFonts w:ascii="思源黑体 CN VF Normal" w:eastAsia="思源黑体 CN VF Normal" w:hAnsi="思源黑体 CN VF Normal" w:hint="eastAsia"/>
          <w:iCs/>
          <w:lang w:eastAsia="zh-CN"/>
        </w:rPr>
        <w:t>）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为村长笠松左太夫（1598-1673）的亲戚所有，笠松村长当年开发的项目为有田川的后续发展奠定了重要基础。</w:t>
      </w:r>
    </w:p>
    <w:p w:rsidR="000A1823" w:rsidRPr="00A8124F" w:rsidRDefault="000A1823" w:rsidP="000A1823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0A1823" w:rsidRPr="00A8124F" w:rsidRDefault="000A1823" w:rsidP="000A1823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住宅建成时，其附近大约有20户从事农业和造纸的家庭。这栋住宅的面积之大、地理位置之优越，体现了笠松家族受人尊敬的地位。它所在地段阳光充足，适合种植蔬菜，周围的群山为其遮风挡雨，毗邻一条淡水溪流而立，便于前往兰岛稻田。</w:t>
      </w:r>
    </w:p>
    <w:p w:rsidR="000A1823" w:rsidRPr="00A8124F" w:rsidRDefault="000A1823" w:rsidP="000A1823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0A1823" w:rsidRPr="00A8124F" w:rsidRDefault="000A1823" w:rsidP="000A1823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住宅的主屋、仓库和排屋都采用典型的传统住宅结构，主屋的茅草屋顶陡峭倾斜，可防止冬季积雪。它配备了一个独特的管道系统，可以将附近的淡水溪流引入厨房，然后流向鱼塘。淡水源源不断流经管道系统，</w:t>
      </w:r>
      <w:r>
        <w:rPr>
          <w:rFonts w:ascii="思源黑体 CN VF Normal" w:eastAsia="思源黑体 CN VF Normal" w:hAnsi="思源黑体 CN VF Normal" w:hint="eastAsia"/>
          <w:lang w:eastAsia="zh-CN"/>
        </w:rPr>
        <w:t>还能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将食物残渣送</w:t>
      </w:r>
      <w:r>
        <w:rPr>
          <w:rFonts w:ascii="思源黑体 CN VF Normal" w:eastAsia="思源黑体 CN VF Normal" w:hAnsi="思源黑体 CN VF Normal" w:hint="eastAsia"/>
          <w:lang w:eastAsia="zh-CN"/>
        </w:rPr>
        <w:t>至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鱼塘喂鱼。</w:t>
      </w:r>
    </w:p>
    <w:p w:rsidR="000A1823" w:rsidRPr="00A8124F" w:rsidRDefault="000A1823" w:rsidP="000A1823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0A1823" w:rsidRPr="00A8124F" w:rsidRDefault="000A1823" w:rsidP="000A1823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笠松故居现对外出租，让游客们可以真切体验有田川的传统乡村生活。虽然安装了室内管道等现代设施，但主屋仍保留了典型的</w:t>
      </w:r>
      <w:r w:rsidRPr="00031938">
        <w:rPr>
          <w:rFonts w:ascii="思源黑体 CN VF Normal" w:eastAsia="思源黑体 CN VF Normal" w:hAnsi="思源黑体 CN VF Normal" w:hint="eastAsia"/>
          <w:iCs/>
          <w:lang w:eastAsia="zh-CN"/>
        </w:rPr>
        <w:t>古民家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特色，包括夯土玄关、木雕横梁和房间中的榻榻米地板。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23"/>
    <w:rsid w:val="000A182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C0BD62-4B59-416D-BE3E-7731AFE5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8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8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8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8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8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8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8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8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8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8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8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8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1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1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8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18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18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2025-08-29T17:18:00Z</dcterms:created>
  <dcterms:modified xsi:type="dcterms:W3CDTF">2025-08-29T17:18:00Z</dcterms:modified>
</cp:coreProperties>
</file>