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8D1" w:rsidRPr="00C56139" w:rsidRDefault="00F148D1" w:rsidP="00F148D1">
      <w:pPr>
        <w:snapToGrid w:val="0"/>
        <w:rPr>
          <w:rFonts w:ascii="思源黑体 CN Normal" w:eastAsia="思源黑体 CN Normal" w:hAnsi="思源黑体 CN Normal" w:cs="Times New Roman"/>
          <w:b/>
          <w:lang w:eastAsia="zh-CN"/>
        </w:rPr>
      </w:pPr>
      <w:r>
        <w:rPr>
          <w:b/>
        </w:rPr>
        <w:t>桥牟礼川遗址</w:t>
      </w:r>
    </w:p>
    <w:p/>
    <w:p w:rsidR="00F148D1" w:rsidRPr="00C56139" w:rsidRDefault="00F148D1" w:rsidP="00F148D1">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乍看之下，桥牟礼川遗址不过是一处普通的公园。然而，这片郁郁葱葱、令人心旷神怡的土地下，却深藏着对研究日本远古先民极其重要的历史遗迹。</w:t>
      </w:r>
    </w:p>
    <w:p w:rsidR="00F148D1" w:rsidRPr="00C56139" w:rsidRDefault="00F148D1" w:rsidP="00F148D1">
      <w:pPr>
        <w:snapToGrid w:val="0"/>
        <w:rPr>
          <w:rFonts w:ascii="思源黑体 CN Normal" w:eastAsia="思源黑体 CN Normal" w:hAnsi="思源黑体 CN Normal"/>
          <w:lang w:eastAsia="zh-CN"/>
        </w:rPr>
      </w:pPr>
    </w:p>
    <w:p w:rsidR="00F148D1" w:rsidRPr="00C56139" w:rsidRDefault="00F148D1" w:rsidP="00F148D1">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1916年，一名高中男生在这里玩耍时发现了几片陶器碎片。他将碎片带给老师，而这位老师注意到这些碎片似乎融合了绳文和弥生两个日本史前文化的风格。在此之前，人们普遍认为绳文人和弥生人生活在不同区域，他们的陶器很少在同一地点被发现。老师随即将这些陶瓷碎片寄给了京都帝国大学的滨田耕作教授（1881–1938），后者敏锐地意识到这是厘清日本史前年代的绝佳机会。</w:t>
      </w:r>
    </w:p>
    <w:p w:rsidR="00F148D1" w:rsidRPr="00C56139" w:rsidRDefault="00F148D1" w:rsidP="00F148D1">
      <w:pPr>
        <w:snapToGrid w:val="0"/>
        <w:rPr>
          <w:rFonts w:ascii="思源黑体 CN Normal" w:eastAsia="思源黑体 CN Normal" w:hAnsi="思源黑体 CN Normal"/>
          <w:lang w:eastAsia="zh-CN"/>
        </w:rPr>
      </w:pPr>
    </w:p>
    <w:p w:rsidR="00F148D1" w:rsidRPr="00C56139" w:rsidRDefault="00F148D1" w:rsidP="00F148D1">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滨田教授在桥牟礼川遗址展开发掘，除了发现更多的陶器，还找到了火山喷发的痕迹，这为地层年代提供了明确的依据。以这些火山喷发为参照点，滨田教授成功证实绳文人的存在远早于弥生人。这一发现为日本列岛文明的发展历程带来了全新的认知。1924年，桥牟礼川被列为日本国家历史遗址，如今，复原的古代竖穴式住居成为该公园的主要景观。</w:t>
      </w:r>
    </w:p>
    <w:p w:rsidR="00F148D1" w:rsidRPr="00C56139" w:rsidRDefault="00F148D1" w:rsidP="00F148D1">
      <w:pPr>
        <w:snapToGrid w:val="0"/>
        <w:rPr>
          <w:rFonts w:ascii="思源黑体 CN Normal" w:eastAsia="思源黑体 CN Normal" w:hAnsi="思源黑体 CN Normal"/>
          <w:lang w:eastAsia="zh-CN"/>
        </w:rPr>
      </w:pPr>
    </w:p>
    <w:p w:rsidR="00F148D1" w:rsidRDefault="00F148D1" w:rsidP="00F148D1">
      <w:pPr>
        <w:snapToGrid w:val="0"/>
        <w:rPr>
          <w:rFonts w:ascii="思源黑体 CN Normal" w:eastAsia="思源黑体 CN Normal" w:hAnsi="思源黑体 CN Normal"/>
          <w:lang w:eastAsia="zh-CN"/>
        </w:rPr>
      </w:pPr>
      <w:r w:rsidRPr="00C56139">
        <w:rPr>
          <w:rFonts w:ascii="思源黑体 CN Normal" w:eastAsia="思源黑体 CN Normal" w:hAnsi="思源黑体 CN Normal" w:hint="eastAsia"/>
          <w:lang w:eastAsia="zh-CN"/>
        </w:rPr>
        <w:t>时至今日，这里的考古发掘还在不断地为我们揭示着新的历史信息。正如意大利的庞贝古城，这里的火山灰同样掩埋了整个村落，将古人的日常生活永远定格。通过垃圾堆积和炊具，我们得以了解先民的饮食习惯；而封存在火山灰中的花粉，则为我们展现了不同历史时期的植被景观。这些珍贵文物中的部分藏品，现正在毗邻的指宿市考古博物馆展出。</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思源黑体 CN Normal">
    <w:altName w:val="游ゴシック"/>
    <w:panose1 w:val="00000000000000000000"/>
    <w:charset w:val="86"/>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D1"/>
    <w:rsid w:val="001A5971"/>
    <w:rsid w:val="00625A2B"/>
    <w:rsid w:val="00C41D39"/>
    <w:rsid w:val="00F14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CDA9139-5EF7-4E56-8749-F09F4950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8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8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8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48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8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8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8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8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8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8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8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8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48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8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8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8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8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8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4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4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8D1"/>
    <w:pPr>
      <w:spacing w:before="160"/>
      <w:jc w:val="center"/>
    </w:pPr>
    <w:rPr>
      <w:i/>
      <w:iCs/>
      <w:color w:val="404040" w:themeColor="text1" w:themeTint="BF"/>
    </w:rPr>
  </w:style>
  <w:style w:type="character" w:customStyle="1" w:styleId="a8">
    <w:name w:val="引用文 (文字)"/>
    <w:basedOn w:val="a0"/>
    <w:link w:val="a7"/>
    <w:uiPriority w:val="29"/>
    <w:rsid w:val="00F148D1"/>
    <w:rPr>
      <w:i/>
      <w:iCs/>
      <w:color w:val="404040" w:themeColor="text1" w:themeTint="BF"/>
    </w:rPr>
  </w:style>
  <w:style w:type="paragraph" w:styleId="a9">
    <w:name w:val="List Paragraph"/>
    <w:basedOn w:val="a"/>
    <w:uiPriority w:val="34"/>
    <w:qFormat/>
    <w:rsid w:val="00F148D1"/>
    <w:pPr>
      <w:ind w:left="720"/>
      <w:contextualSpacing/>
    </w:pPr>
  </w:style>
  <w:style w:type="character" w:styleId="21">
    <w:name w:val="Intense Emphasis"/>
    <w:basedOn w:val="a0"/>
    <w:uiPriority w:val="21"/>
    <w:qFormat/>
    <w:rsid w:val="00F148D1"/>
    <w:rPr>
      <w:i/>
      <w:iCs/>
      <w:color w:val="0F4761" w:themeColor="accent1" w:themeShade="BF"/>
    </w:rPr>
  </w:style>
  <w:style w:type="paragraph" w:styleId="22">
    <w:name w:val="Intense Quote"/>
    <w:basedOn w:val="a"/>
    <w:next w:val="a"/>
    <w:link w:val="23"/>
    <w:uiPriority w:val="30"/>
    <w:qFormat/>
    <w:rsid w:val="00F1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8D1"/>
    <w:rPr>
      <w:i/>
      <w:iCs/>
      <w:color w:val="0F4761" w:themeColor="accent1" w:themeShade="BF"/>
    </w:rPr>
  </w:style>
  <w:style w:type="character" w:styleId="24">
    <w:name w:val="Intense Reference"/>
    <w:basedOn w:val="a0"/>
    <w:uiPriority w:val="32"/>
    <w:qFormat/>
    <w:rsid w:val="00F14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2025-08-29T17:32:00Z</dcterms:created>
  <dcterms:modified xsi:type="dcterms:W3CDTF">2025-08-29T17:32:00Z</dcterms:modified>
</cp:coreProperties>
</file>