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476" w:rsidRPr="003E01B6" w:rsidRDefault="005E0476" w:rsidP="005E0476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쓰치자키 신메이샤 신사</w:t>
      </w:r>
    </w:p>
    <w:p/>
    <w:p w:rsidR="005E0476" w:rsidRPr="003E01B6" w:rsidRDefault="005E0476" w:rsidP="005E0476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 xml:space="preserve">쓰치자키 신메이샤 신사는 일본 황실의 선조로 여겨지는 신토(일본의 민속 종교)의 태양신 아마테라스오미카미를 모십니다. 이 신사에서 가장 중요한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예제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는 쓰치자키 미나토 히키야마 축제로, 이틀간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히키야마라고 불리는 </w:t>
      </w:r>
      <w:r w:rsidRPr="003E01B6">
        <w:rPr>
          <w:rFonts w:ascii="Batang" w:eastAsia="Batang" w:hAnsi="Batang"/>
          <w:szCs w:val="21"/>
          <w:lang w:val="ko-KR" w:eastAsia="ko-KR" w:bidi="ko-KR"/>
        </w:rPr>
        <w:t>커다란 목재 수레를 끌며 거리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를 행진하는 것으로 유명</w:t>
      </w:r>
      <w:r w:rsidRPr="003E01B6">
        <w:rPr>
          <w:rFonts w:ascii="Batang" w:eastAsia="Batang" w:hAnsi="Batang"/>
          <w:szCs w:val="21"/>
          <w:lang w:val="ko-KR" w:eastAsia="ko-KR" w:bidi="ko-KR"/>
        </w:rPr>
        <w:t>합니다. 주요 행사는 7월 20일과 21일에 열리지만, 5월부터 9월까지 다양한 의식과 공물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을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바치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는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행사가 있습니다. 이 축제는 2016년에 유네스코 무형문화유산으로 등재되었습니다.</w:t>
      </w:r>
    </w:p>
    <w:p w:rsidR="005E0476" w:rsidRPr="003E01B6" w:rsidRDefault="005E0476" w:rsidP="005E0476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5E0476" w:rsidRPr="003E01B6" w:rsidRDefault="005E0476" w:rsidP="005E0476">
      <w:pPr>
        <w:snapToGrid w:val="0"/>
        <w:ind w:firstLineChars="100" w:firstLine="210"/>
        <w:rPr>
          <w:rFonts w:ascii="Batang" w:hAnsi="Batang"/>
          <w:szCs w:val="21"/>
          <w:lang w:val="ko-KR" w:eastAsia="ko-KR" w:bidi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쓰치자키 신메이샤 신사는 1620년 쓰치자키의 기모이리(마을 대표)였던 가와구치 소지로(생몰년 미상)가 창건했습니다. 가와구치는 항구 근처에 기도할 장소가 없는 것을 걱정한 주민들의 의뢰를 받아 다이묘(영주)인 사타케 요시노부(1570~1633)에게 신사를 세워도 좋다는 허가를 얻었습니다. 그리하여 쓰치자키 신메이샤 신사는 사타케 요시노부 이전의 다이묘가 기거하던 성이었던 미나토 성터에 지어졌습니다.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76"/>
    <w:rsid w:val="001A5971"/>
    <w:rsid w:val="005E047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BF5B4-05DD-4CDA-B70E-99DDBC13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4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4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4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4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4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4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4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4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04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04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04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04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0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0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0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0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4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04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0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04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04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