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126" w:rsidRPr="003E01B6" w:rsidRDefault="00D37126" w:rsidP="00D37126">
      <w:pPr>
        <w:snapToGrid w:val="0"/>
        <w:rPr>
          <w:rFonts w:ascii="Batang" w:eastAsia="Batang" w:hAnsi="Batang" w:cs="Times New Roman (Body CS)"/>
          <w:szCs w:val="21"/>
          <w:lang w:eastAsia="ko-KR"/>
        </w:rPr>
      </w:pPr>
      <w:r>
        <w:rPr>
          <w:b/>
        </w:rPr>
        <w:t>쓰치자키의 관문: 포트타워 세리온</w:t>
      </w:r>
    </w:p>
    <w:p/>
    <w:p w:rsidR="00D37126" w:rsidRPr="003E01B6" w:rsidRDefault="00D37126" w:rsidP="00D37126">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포트타워 세리온은 쓰치자키를 여행하려는 방문객들에게 최고의 거점입니다. 크루즈 터미널이 걸어서 갈 수 있는 거리에 있으며, 아키타 항을 한눈에 내려다볼 수 있는 전망대를 갖추고 있습니다. 시설 내에는 런치나 디저트를 즐길 수 있는 레스토랑, 지역의 특산품 및 전통 공예품을 취급하는 쇼핑 구역도 있습니다. 봄부터 가을까지 타워 입구 근처 노점에서는 현지의 인기 명물인 알록달록한 장미 모양의 바나나 맛과 딸기 맛 아이스크림을 정기적으로 판매하고 있습니다.</w:t>
      </w:r>
    </w:p>
    <w:p w:rsidR="00D37126" w:rsidRPr="003E01B6" w:rsidRDefault="00D37126" w:rsidP="00D37126">
      <w:pPr>
        <w:snapToGrid w:val="0"/>
        <w:rPr>
          <w:rFonts w:ascii="Batang" w:eastAsia="Batang" w:hAnsi="Batang" w:cs="Times New Roman (Body CS)"/>
          <w:szCs w:val="21"/>
          <w:lang w:eastAsia="ko-KR"/>
        </w:rPr>
      </w:pPr>
    </w:p>
    <w:p w:rsidR="00D37126" w:rsidRPr="003E01B6" w:rsidRDefault="00D37126" w:rsidP="00D37126">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높이 100m의 전망대는 무료로 입장 가능하며 연안</w:t>
      </w:r>
      <w:r w:rsidRPr="003E01B6">
        <w:rPr>
          <w:rFonts w:ascii="Batang" w:eastAsia="Batang" w:hAnsi="Batang" w:hint="eastAsia"/>
          <w:szCs w:val="21"/>
          <w:lang w:val="ko-KR" w:eastAsia="ko-KR" w:bidi="ko-KR"/>
        </w:rPr>
        <w:t xml:space="preserve"> 곳곳</w:t>
      </w:r>
      <w:r w:rsidRPr="003E01B6">
        <w:rPr>
          <w:rFonts w:ascii="Batang" w:eastAsia="Batang" w:hAnsi="Batang"/>
          <w:szCs w:val="21"/>
          <w:lang w:val="ko-KR" w:eastAsia="ko-KR" w:bidi="ko-KR"/>
        </w:rPr>
        <w:t>에</w:t>
      </w:r>
      <w:r w:rsidRPr="003E01B6">
        <w:rPr>
          <w:rFonts w:ascii="Batang" w:eastAsia="Batang" w:hAnsi="Batang" w:hint="eastAsia"/>
          <w:szCs w:val="21"/>
          <w:lang w:val="ko-KR" w:eastAsia="ko-KR" w:bidi="ko-KR"/>
        </w:rPr>
        <w:t xml:space="preserve"> 흩어져 있는</w:t>
      </w:r>
      <w:r w:rsidRPr="003E01B6">
        <w:rPr>
          <w:rFonts w:ascii="Batang" w:eastAsia="Batang" w:hAnsi="Batang"/>
          <w:szCs w:val="21"/>
          <w:lang w:val="ko-KR" w:eastAsia="ko-KR" w:bidi="ko-KR"/>
        </w:rPr>
        <w:t xml:space="preserve"> 해상풍력</w:t>
      </w:r>
      <w:r w:rsidRPr="003E01B6">
        <w:rPr>
          <w:rFonts w:ascii="Batang" w:eastAsia="Batang" w:hAnsi="Batang" w:hint="eastAsia"/>
          <w:szCs w:val="21"/>
          <w:lang w:val="ko-KR" w:eastAsia="ko-KR" w:bidi="ko-KR"/>
        </w:rPr>
        <w:t xml:space="preserve"> </w:t>
      </w:r>
      <w:r w:rsidRPr="003E01B6">
        <w:rPr>
          <w:rFonts w:ascii="Batang" w:eastAsia="Batang" w:hAnsi="Batang"/>
          <w:szCs w:val="21"/>
          <w:lang w:val="ko-KR" w:eastAsia="ko-KR" w:bidi="ko-KR"/>
        </w:rPr>
        <w:t>발전기를 비롯한 주변 지역</w:t>
      </w:r>
      <w:r w:rsidRPr="003E01B6">
        <w:rPr>
          <w:rFonts w:ascii="Batang" w:eastAsia="Batang" w:hAnsi="Batang" w:hint="eastAsia"/>
          <w:szCs w:val="21"/>
          <w:lang w:val="ko-KR" w:eastAsia="ko-KR" w:bidi="ko-KR"/>
        </w:rPr>
        <w:t>을</w:t>
      </w:r>
      <w:r w:rsidRPr="003E01B6">
        <w:rPr>
          <w:rFonts w:ascii="Batang" w:eastAsia="Batang" w:hAnsi="Batang"/>
          <w:szCs w:val="21"/>
          <w:lang w:val="ko-KR" w:eastAsia="ko-KR" w:bidi="ko-KR"/>
        </w:rPr>
        <w:t xml:space="preserve"> </w:t>
      </w:r>
      <w:r w:rsidRPr="003E01B6">
        <w:rPr>
          <w:rFonts w:ascii="Batang" w:eastAsia="Batang" w:hAnsi="Batang" w:hint="eastAsia"/>
          <w:szCs w:val="21"/>
          <w:lang w:val="ko-KR" w:eastAsia="ko-KR" w:bidi="ko-KR"/>
        </w:rPr>
        <w:t>내려다</w:t>
      </w:r>
      <w:r w:rsidRPr="003E01B6">
        <w:rPr>
          <w:rFonts w:ascii="Batang" w:eastAsia="Batang" w:hAnsi="Batang"/>
          <w:szCs w:val="21"/>
          <w:lang w:val="ko-KR" w:eastAsia="ko-KR" w:bidi="ko-KR"/>
        </w:rPr>
        <w:t xml:space="preserve">볼 수 있습니다. 하늘이 맑은 날에는 남쪽 지평선 위의 조카이산(2,236m)을 </w:t>
      </w:r>
      <w:r w:rsidRPr="003E01B6">
        <w:rPr>
          <w:rFonts w:ascii="Batang" w:eastAsia="Batang" w:hAnsi="Batang" w:hint="eastAsia"/>
          <w:szCs w:val="21"/>
          <w:lang w:val="ko-KR" w:eastAsia="ko-KR" w:bidi="ko-KR"/>
        </w:rPr>
        <w:t>바라볼</w:t>
      </w:r>
      <w:r w:rsidRPr="003E01B6">
        <w:rPr>
          <w:rFonts w:ascii="Batang" w:eastAsia="Batang" w:hAnsi="Batang"/>
          <w:szCs w:val="21"/>
          <w:lang w:val="ko-KR" w:eastAsia="ko-KR" w:bidi="ko-KR"/>
        </w:rPr>
        <w:t xml:space="preserve"> 수 있습니다. 남동</w:t>
      </w:r>
      <w:r w:rsidRPr="003E01B6">
        <w:rPr>
          <w:rFonts w:ascii="Batang" w:eastAsia="Batang" w:hAnsi="Batang" w:hint="eastAsia"/>
          <w:szCs w:val="21"/>
          <w:lang w:val="ko-KR" w:eastAsia="ko-KR" w:bidi="ko-KR"/>
        </w:rPr>
        <w:t>쪽으로</w:t>
      </w:r>
      <w:r w:rsidRPr="003E01B6">
        <w:rPr>
          <w:rFonts w:ascii="Batang" w:eastAsia="Batang" w:hAnsi="Batang"/>
          <w:szCs w:val="21"/>
          <w:lang w:val="ko-KR" w:eastAsia="ko-KR" w:bidi="ko-KR"/>
        </w:rPr>
        <w:t>는 과거 아키타 성이 있던 큰 숲</w:t>
      </w:r>
      <w:r w:rsidRPr="003E01B6">
        <w:rPr>
          <w:rFonts w:ascii="Batang" w:eastAsia="Batang" w:hAnsi="Batang" w:hint="eastAsia"/>
          <w:szCs w:val="21"/>
          <w:lang w:val="ko-KR" w:eastAsia="ko-KR" w:bidi="ko-KR"/>
        </w:rPr>
        <w:t>으로 뒤덮인</w:t>
      </w:r>
      <w:r w:rsidRPr="003E01B6">
        <w:rPr>
          <w:rFonts w:ascii="Batang" w:eastAsia="Batang" w:hAnsi="Batang"/>
          <w:szCs w:val="21"/>
          <w:lang w:val="ko-KR" w:eastAsia="ko-KR" w:bidi="ko-KR"/>
        </w:rPr>
        <w:t xml:space="preserve"> 언덕 너머로 아키타시 시가지를 </w:t>
      </w:r>
      <w:r w:rsidRPr="003E01B6">
        <w:rPr>
          <w:rFonts w:ascii="Batang" w:eastAsia="Batang" w:hAnsi="Batang" w:hint="eastAsia"/>
          <w:szCs w:val="21"/>
          <w:lang w:val="ko-KR" w:eastAsia="ko-KR" w:bidi="ko-KR"/>
        </w:rPr>
        <w:t>조망할</w:t>
      </w:r>
      <w:r w:rsidRPr="003E01B6">
        <w:rPr>
          <w:rFonts w:ascii="Batang" w:eastAsia="Batang" w:hAnsi="Batang"/>
          <w:szCs w:val="21"/>
          <w:lang w:val="ko-KR" w:eastAsia="ko-KR" w:bidi="ko-KR"/>
        </w:rPr>
        <w:t xml:space="preserve"> 수 있습니다.</w:t>
      </w:r>
    </w:p>
    <w:p w:rsidR="00D37126" w:rsidRPr="003E01B6" w:rsidRDefault="00D37126" w:rsidP="00D37126">
      <w:pPr>
        <w:snapToGrid w:val="0"/>
        <w:rPr>
          <w:rFonts w:ascii="Batang" w:eastAsia="Batang" w:hAnsi="Batang" w:cs="Times New Roman (Body CS)"/>
          <w:b/>
          <w:bCs/>
          <w:szCs w:val="21"/>
          <w:lang w:eastAsia="ko-KR"/>
        </w:rPr>
      </w:pPr>
    </w:p>
    <w:p w:rsidR="00D37126" w:rsidRPr="003E01B6" w:rsidRDefault="00D37126" w:rsidP="00D37126">
      <w:pPr>
        <w:snapToGrid w:val="0"/>
        <w:rPr>
          <w:rFonts w:ascii="Batang" w:eastAsia="Batang" w:hAnsi="Batang" w:cs="Times New Roman (Body CS)"/>
          <w:szCs w:val="21"/>
          <w:lang w:eastAsia="ko-KR"/>
        </w:rPr>
      </w:pPr>
      <w:r w:rsidRPr="003E01B6">
        <w:rPr>
          <w:rFonts w:ascii="Batang" w:eastAsia="Batang" w:hAnsi="Batang"/>
          <w:b/>
          <w:szCs w:val="21"/>
          <w:lang w:val="ko-KR" w:eastAsia="ko-KR" w:bidi="ko-KR"/>
        </w:rPr>
        <w:t>사하라의 우동 자판기</w:t>
      </w:r>
    </w:p>
    <w:p w:rsidR="00D37126" w:rsidRPr="003E01B6" w:rsidRDefault="00D37126" w:rsidP="00D37126">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포트타워 세리온에서 가장 인기 있는 것 중 하나가 따뜻한 국물이 있는 우동</w:t>
      </w:r>
      <w:r w:rsidRPr="003E01B6">
        <w:rPr>
          <w:rFonts w:ascii="Batang" w:eastAsia="Batang" w:hAnsi="Batang" w:hint="eastAsia"/>
          <w:szCs w:val="21"/>
          <w:lang w:val="ko-KR" w:eastAsia="ko-KR" w:bidi="ko-KR"/>
        </w:rPr>
        <w:t>과</w:t>
      </w:r>
      <w:r w:rsidRPr="003E01B6">
        <w:rPr>
          <w:rFonts w:ascii="Batang" w:eastAsia="Batang" w:hAnsi="Batang"/>
          <w:szCs w:val="21"/>
          <w:lang w:val="ko-KR" w:eastAsia="ko-KR" w:bidi="ko-KR"/>
        </w:rPr>
        <w:t xml:space="preserve"> 소바를 판매하는 자판기입니다. 이 독특한 자판기는 원래 근처의 사하라 상점이라는 가게에 있던 것인데, 이 가게는 주로 아키타 항에 정박하는 선원들을 대상으로 식료품, 옷, 생활필수품 등을 판매하는 곳이었습니다. 그러다 1973년 애매한 시간대에 따뜻한 식사를 할 수 있는 곳이 부족하다는 것을 깨달은 점주가 이 자판기를 설치했다고 합니다. 이 자판기는 풍</w:t>
      </w:r>
      <w:r w:rsidRPr="003E01B6">
        <w:rPr>
          <w:rFonts w:ascii="Batang" w:eastAsia="Batang" w:hAnsi="Batang" w:hint="eastAsia"/>
          <w:szCs w:val="21"/>
          <w:lang w:val="ko-KR" w:eastAsia="ko-KR" w:bidi="ko-KR"/>
        </w:rPr>
        <w:t>미 가득한</w:t>
      </w:r>
      <w:r w:rsidRPr="003E01B6">
        <w:rPr>
          <w:rFonts w:ascii="Batang" w:eastAsia="Batang" w:hAnsi="Batang"/>
          <w:szCs w:val="21"/>
          <w:lang w:val="ko-KR" w:eastAsia="ko-KR" w:bidi="ko-KR"/>
        </w:rPr>
        <w:t xml:space="preserve"> 국물과 현지에서 만</w:t>
      </w:r>
      <w:r w:rsidRPr="003E01B6">
        <w:rPr>
          <w:rFonts w:ascii="Batang" w:eastAsia="Batang" w:hAnsi="Batang" w:hint="eastAsia"/>
          <w:szCs w:val="21"/>
          <w:lang w:val="ko-KR" w:eastAsia="ko-KR" w:bidi="ko-KR"/>
        </w:rPr>
        <w:t>든</w:t>
      </w:r>
      <w:r w:rsidRPr="003E01B6">
        <w:rPr>
          <w:rFonts w:ascii="Batang" w:eastAsia="Batang" w:hAnsi="Batang"/>
          <w:szCs w:val="21"/>
          <w:lang w:val="ko-KR" w:eastAsia="ko-KR" w:bidi="ko-KR"/>
        </w:rPr>
        <w:t xml:space="preserve"> 면으로 오랫동안 지역의 상징이 되었습니다.</w:t>
      </w:r>
    </w:p>
    <w:p w:rsidR="00D37126" w:rsidRPr="003E01B6" w:rsidRDefault="00D37126" w:rsidP="00D37126">
      <w:pPr>
        <w:snapToGrid w:val="0"/>
        <w:rPr>
          <w:rFonts w:ascii="Batang" w:eastAsia="Batang" w:hAnsi="Batang" w:cs="Times New Roman (Body CS)"/>
          <w:szCs w:val="21"/>
          <w:lang w:eastAsia="ko-KR"/>
        </w:rPr>
      </w:pPr>
    </w:p>
    <w:p w:rsidR="00D37126" w:rsidRPr="003E01B6" w:rsidRDefault="00D37126" w:rsidP="00D37126">
      <w:pPr>
        <w:snapToGrid w:val="0"/>
        <w:ind w:firstLineChars="100" w:firstLine="210"/>
        <w:rPr>
          <w:rFonts w:ascii="Batang" w:eastAsia="Batang" w:hAnsi="Batang" w:cs="Times New Roman"/>
          <w:bCs/>
          <w:szCs w:val="21"/>
          <w:lang w:eastAsia="ko-KR"/>
        </w:rPr>
      </w:pPr>
      <w:r w:rsidRPr="003E01B6">
        <w:rPr>
          <w:rFonts w:ascii="Batang" w:eastAsia="Batang" w:hAnsi="Batang"/>
          <w:szCs w:val="21"/>
          <w:lang w:val="ko-KR" w:eastAsia="ko-KR" w:bidi="ko-KR"/>
        </w:rPr>
        <w:t xml:space="preserve">2016년 사하라 상점이 문을 닫으면서 이 자판기는 지금의 장소로 이전되었습니다. 자판기는 1980년 이후 생산되지 않는 모델이기 때문에 수리용 부품을 구하기가 점점 어려워지고 있다고 합니다. 하지만 자판기의 인기는 여전해서, 찾는 사람들이 많은 날에는 200그릇이나 팔린다고 합니다. 포트타워 세리온에서는 우동 국물 맛 아이스크림과 이 자판기의 로고가 들어간 </w:t>
      </w:r>
      <w:r w:rsidRPr="003E01B6">
        <w:rPr>
          <w:rFonts w:ascii="Batang" w:eastAsia="Batang" w:hAnsi="Batang" w:hint="eastAsia"/>
          <w:szCs w:val="21"/>
          <w:lang w:val="ko-KR" w:eastAsia="ko-KR" w:bidi="ko-KR"/>
        </w:rPr>
        <w:t>상품</w:t>
      </w:r>
      <w:r w:rsidRPr="003E01B6">
        <w:rPr>
          <w:rFonts w:ascii="Batang" w:eastAsia="Batang" w:hAnsi="Batang"/>
          <w:szCs w:val="21"/>
          <w:lang w:val="ko-KR" w:eastAsia="ko-KR" w:bidi="ko-KR"/>
        </w:rPr>
        <w:t>도 구매할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26"/>
    <w:rsid w:val="001A5971"/>
    <w:rsid w:val="00625A2B"/>
    <w:rsid w:val="00C41D39"/>
    <w:rsid w:val="00D3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242B33-6364-4954-A2D8-83990757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7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7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7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7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7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7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7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7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7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7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7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7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7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7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7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7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7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7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7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7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126"/>
    <w:pPr>
      <w:spacing w:before="160"/>
      <w:jc w:val="center"/>
    </w:pPr>
    <w:rPr>
      <w:i/>
      <w:iCs/>
      <w:color w:val="404040" w:themeColor="text1" w:themeTint="BF"/>
    </w:rPr>
  </w:style>
  <w:style w:type="character" w:customStyle="1" w:styleId="a8">
    <w:name w:val="引用文 (文字)"/>
    <w:basedOn w:val="a0"/>
    <w:link w:val="a7"/>
    <w:uiPriority w:val="29"/>
    <w:rsid w:val="00D37126"/>
    <w:rPr>
      <w:i/>
      <w:iCs/>
      <w:color w:val="404040" w:themeColor="text1" w:themeTint="BF"/>
    </w:rPr>
  </w:style>
  <w:style w:type="paragraph" w:styleId="a9">
    <w:name w:val="List Paragraph"/>
    <w:basedOn w:val="a"/>
    <w:uiPriority w:val="34"/>
    <w:qFormat/>
    <w:rsid w:val="00D37126"/>
    <w:pPr>
      <w:ind w:left="720"/>
      <w:contextualSpacing/>
    </w:pPr>
  </w:style>
  <w:style w:type="character" w:styleId="21">
    <w:name w:val="Intense Emphasis"/>
    <w:basedOn w:val="a0"/>
    <w:uiPriority w:val="21"/>
    <w:qFormat/>
    <w:rsid w:val="00D37126"/>
    <w:rPr>
      <w:i/>
      <w:iCs/>
      <w:color w:val="0F4761" w:themeColor="accent1" w:themeShade="BF"/>
    </w:rPr>
  </w:style>
  <w:style w:type="paragraph" w:styleId="22">
    <w:name w:val="Intense Quote"/>
    <w:basedOn w:val="a"/>
    <w:next w:val="a"/>
    <w:link w:val="23"/>
    <w:uiPriority w:val="30"/>
    <w:qFormat/>
    <w:rsid w:val="00D3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7126"/>
    <w:rPr>
      <w:i/>
      <w:iCs/>
      <w:color w:val="0F4761" w:themeColor="accent1" w:themeShade="BF"/>
    </w:rPr>
  </w:style>
  <w:style w:type="character" w:styleId="24">
    <w:name w:val="Intense Reference"/>
    <w:basedOn w:val="a0"/>
    <w:uiPriority w:val="32"/>
    <w:qFormat/>
    <w:rsid w:val="00D37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2025-08-29T17:47:00Z</dcterms:created>
  <dcterms:modified xsi:type="dcterms:W3CDTF">2025-08-29T17:47:00Z</dcterms:modified>
</cp:coreProperties>
</file>