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FB9" w:rsidRPr="003E01B6" w:rsidRDefault="00E42FB9" w:rsidP="00E42FB9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>
        <w:rPr>
          <w:b/>
        </w:rPr>
        <w:t>쓰치자키의 사케</w:t>
      </w:r>
    </w:p>
    <w:p/>
    <w:p w:rsidR="00E42FB9" w:rsidRPr="003E01B6" w:rsidRDefault="00E42FB9" w:rsidP="00E42FB9">
      <w:pPr>
        <w:snapToGrid w:val="0"/>
        <w:ind w:firstLineChars="100" w:firstLine="210"/>
        <w:rPr>
          <w:rFonts w:ascii="Batang" w:eastAsia="Batang" w:hAnsi="Batang" w:cs="Times New Roman"/>
          <w:bCs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양조장인 나바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상점</w:t>
      </w:r>
      <w:r w:rsidRPr="003E01B6">
        <w:rPr>
          <w:rFonts w:ascii="Batang" w:eastAsia="Batang" w:hAnsi="Batang"/>
          <w:szCs w:val="21"/>
          <w:lang w:val="ko-KR" w:eastAsia="ko-KR" w:bidi="ko-KR"/>
        </w:rPr>
        <w:t>에서는 현지 요리의 진한 맛에 뒤지지 않을 정도로 풍부한 맛의 사케를 빚습니다. 가장 인기가 많은 브랜드는 ‘긴린(은비늘)’으로, 어부들이 부르는 전통 민요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의 가사</w:t>
      </w:r>
      <w:r w:rsidRPr="003E01B6">
        <w:rPr>
          <w:rFonts w:ascii="Batang" w:eastAsia="Batang" w:hAnsi="Batang"/>
          <w:szCs w:val="21"/>
          <w:lang w:val="ko-KR" w:eastAsia="ko-KR" w:bidi="ko-KR"/>
        </w:rPr>
        <w:t>에서 이름을 따왔습니다. 나바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상점</w:t>
      </w:r>
      <w:r w:rsidRPr="003E01B6">
        <w:rPr>
          <w:rFonts w:ascii="Batang" w:eastAsia="Batang" w:hAnsi="Batang"/>
          <w:szCs w:val="21"/>
          <w:lang w:val="ko-KR" w:eastAsia="ko-KR" w:bidi="ko-KR"/>
        </w:rPr>
        <w:t>의 사케는 쓰치자키, 아키타역 주변의 이자카야에서 구매할 수 있습니다.</w:t>
      </w:r>
    </w:p>
    <w:p w:rsidR="00E42FB9" w:rsidRPr="003E01B6" w:rsidRDefault="00E42FB9" w:rsidP="00E42FB9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</w:p>
    <w:p w:rsidR="00E42FB9" w:rsidRPr="003E01B6" w:rsidRDefault="00E42FB9" w:rsidP="00E42FB9">
      <w:pPr>
        <w:snapToGrid w:val="0"/>
        <w:ind w:firstLineChars="100" w:firstLine="210"/>
        <w:rPr>
          <w:rFonts w:ascii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이 양조장은 1807년 상인인 나바 스케나리(1772~1837)가 사케 양조를 하라는 지방 정부의 명을 받고 양조 시설을 세운 것이 시초입니다. 그 후 1871년에 후손이 가업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인 주조업</w:t>
      </w:r>
      <w:r w:rsidRPr="003E01B6">
        <w:rPr>
          <w:rFonts w:ascii="Batang" w:eastAsia="Batang" w:hAnsi="Batang"/>
          <w:szCs w:val="21"/>
          <w:lang w:val="ko-KR" w:eastAsia="ko-KR" w:bidi="ko-KR"/>
        </w:rPr>
        <w:t>을 독립시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켜 지금의 형태가 되었</w:t>
      </w:r>
      <w:r w:rsidRPr="003E01B6">
        <w:rPr>
          <w:rFonts w:ascii="Batang" w:eastAsia="Batang" w:hAnsi="Batang"/>
          <w:szCs w:val="21"/>
          <w:lang w:val="ko-KR" w:eastAsia="ko-KR" w:bidi="ko-KR"/>
        </w:rPr>
        <w:t>습니다. 1928년에 완성된 지금의 건물은 당시 일본 동북 지방에서 유일하게 철근 콘크리트로 만든 양조장이었다고 합니다. 설계자인 하나오카 마사쓰네(1883~1953)는 쌀을 저온에서 장기간 발효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시킬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수 있는 방법을 개발한 인물로 아키타 양조의 아버지라고 불립니다.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B9"/>
    <w:rsid w:val="001A5971"/>
    <w:rsid w:val="00625A2B"/>
    <w:rsid w:val="00C41D39"/>
    <w:rsid w:val="00E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DC3CBF-6B02-40AF-93B3-CEA8DA6B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F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F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F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F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F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F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F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F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F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F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2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F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F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F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F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2025-08-29T17:47:00Z</dcterms:created>
  <dcterms:modified xsi:type="dcterms:W3CDTF">2025-08-29T17:47:00Z</dcterms:modified>
</cp:coreProperties>
</file>