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E94" w:rsidRPr="00C4686B" w:rsidRDefault="00073E94" w:rsidP="00C4686B">
      <w:pPr>
        <w:snapToGrid w:val="0"/>
        <w:rPr>
          <w:rFonts w:ascii="Batang" w:eastAsia="Batang" w:hAnsi="Batang" w:cs="Cordia New"/>
          <w:b/>
          <w:szCs w:val="21"/>
          <w:lang w:eastAsia="ko-KR"/>
        </w:rPr>
      </w:pPr>
      <w:r>
        <w:rPr>
          <w:b/>
        </w:rPr>
        <w:t>국보</w:t>
      </w:r>
    </w:p>
    <w:p/>
    <w:p w:rsidR="00073E94" w:rsidRPr="00C4686B" w:rsidRDefault="00073E94" w:rsidP="00C4686B">
      <w:pPr>
        <w:snapToGrid w:val="0"/>
        <w:rPr>
          <w:rFonts w:ascii="Batang" w:eastAsia="Batang" w:hAnsi="Batang" w:cs="Times New Roman"/>
          <w:b/>
          <w:color w:val="000000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b/>
          <w:color w:val="000000"/>
          <w:szCs w:val="21"/>
          <w:lang w:eastAsia="ko-KR"/>
        </w:rPr>
        <w:t>국화와 흐르는 물, 나비 장식이 있는 팔 보호대</w:t>
      </w:r>
    </w:p>
    <w:p w:rsidR="00073E94" w:rsidRPr="00C4686B" w:rsidRDefault="00073E94" w:rsidP="00C4686B">
      <w:pPr>
        <w:snapToGrid w:val="0"/>
        <w:rPr>
          <w:rFonts w:ascii="Batang" w:eastAsia="Batang" w:hAnsi="Batang" w:cs="Times New Roman"/>
          <w:color w:val="000000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color w:val="000000"/>
          <w:szCs w:val="21"/>
          <w:lang w:eastAsia="ko-KR"/>
        </w:rPr>
        <w:t>13세기에 만들어진 팔 보호대입니다. 오늘날까지 온전히 남아 있는 일본 중세(1185~1568)의 유일한 보호대 한 쌍으로 국보로 지정되었습니다.</w:t>
      </w:r>
    </w:p>
    <w:p w:rsidR="00073E94" w:rsidRPr="00C4686B" w:rsidRDefault="00073E94" w:rsidP="00C4686B">
      <w:pPr>
        <w:snapToGrid w:val="0"/>
        <w:rPr>
          <w:rFonts w:ascii="Batang" w:eastAsia="Batang" w:hAnsi="Batang" w:cs="Times New Roman"/>
          <w:color w:val="000000"/>
          <w:szCs w:val="21"/>
          <w:lang w:eastAsia="ko-KR"/>
        </w:rPr>
      </w:pPr>
    </w:p>
    <w:p w:rsidR="00073E94" w:rsidRPr="00C4686B" w:rsidRDefault="00073E94" w:rsidP="00C4686B">
      <w:pPr>
        <w:snapToGrid w:val="0"/>
        <w:rPr>
          <w:rFonts w:ascii="Batang" w:eastAsia="Batang" w:hAnsi="Batang" w:cs="Times New Roman"/>
          <w:color w:val="000000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color w:val="000000"/>
          <w:szCs w:val="21"/>
          <w:lang w:eastAsia="ko-KR"/>
        </w:rPr>
        <w:t>이 갑주</w:t>
      </w:r>
      <w:r w:rsidRPr="00C4686B">
        <w:rPr>
          <w:rFonts w:ascii="Batang" w:eastAsia="Batang" w:hAnsi="Batang" w:cs="Cordia New"/>
          <w:color w:val="000000"/>
          <w:szCs w:val="21"/>
          <w:lang w:eastAsia="ko-KR"/>
        </w:rPr>
        <w:t xml:space="preserve"> </w:t>
      </w:r>
      <w:r w:rsidRPr="00C4686B">
        <w:rPr>
          <w:rFonts w:ascii="Batang" w:eastAsia="Batang" w:hAnsi="Batang" w:cs="Cordia New" w:hint="eastAsia"/>
          <w:color w:val="000000"/>
          <w:szCs w:val="21"/>
          <w:lang w:eastAsia="ko-KR"/>
        </w:rPr>
        <w:t>부품의 두드러진 특징은 금도금한 정교한 장식입니다. 손 보호대 위에는 국화와 흐르는 물을 배경으로 날개를 펼치고 있는 나비가 새겨져 있습니다. 이 상서로운</w:t>
      </w:r>
      <w:r w:rsidRPr="00C4686B">
        <w:rPr>
          <w:rFonts w:ascii="Batang" w:eastAsia="Batang" w:hAnsi="Batang" w:cs="Cordia New"/>
          <w:color w:val="000000"/>
          <w:szCs w:val="21"/>
          <w:lang w:eastAsia="ko-KR"/>
        </w:rPr>
        <w:t xml:space="preserve"> </w:t>
      </w:r>
      <w:r w:rsidRPr="00C4686B">
        <w:rPr>
          <w:rFonts w:ascii="Batang" w:eastAsia="Batang" w:hAnsi="Batang" w:cs="Cordia New" w:hint="eastAsia"/>
          <w:color w:val="000000"/>
          <w:szCs w:val="21"/>
          <w:lang w:eastAsia="ko-KR"/>
        </w:rPr>
        <w:t>문양은 장수를 상징합니다. 나비 날개의 세세한 부분은 새, 담쟁이덩굴, 갈잎 등 각기 다른 문양으로 꾸며져 있습니다.</w:t>
      </w:r>
    </w:p>
    <w:p w:rsidR="00073E94" w:rsidRPr="00C4686B" w:rsidRDefault="00073E94" w:rsidP="00C4686B">
      <w:pPr>
        <w:snapToGrid w:val="0"/>
        <w:rPr>
          <w:rFonts w:ascii="Batang" w:eastAsia="Batang" w:hAnsi="Batang" w:cs="Times New Roman"/>
          <w:color w:val="000000"/>
          <w:szCs w:val="21"/>
          <w:lang w:eastAsia="ko-KR"/>
        </w:rPr>
      </w:pPr>
    </w:p>
    <w:p w:rsidR="00073E94" w:rsidRPr="00C4686B" w:rsidRDefault="00073E94" w:rsidP="00C4686B">
      <w:pPr>
        <w:snapToGrid w:val="0"/>
        <w:rPr>
          <w:rFonts w:ascii="Batang" w:eastAsia="Batang" w:hAnsi="Batang" w:cs="Times New Roman"/>
          <w:szCs w:val="21"/>
          <w:lang w:eastAsia="ko-KR"/>
        </w:rPr>
      </w:pPr>
      <w:r w:rsidRPr="00C4686B">
        <w:rPr>
          <w:rFonts w:ascii="Batang" w:eastAsia="Batang" w:hAnsi="Batang" w:cs="Cordia New" w:hint="eastAsia"/>
          <w:color w:val="000000"/>
          <w:szCs w:val="21"/>
          <w:lang w:eastAsia="ko-KR"/>
        </w:rPr>
        <w:t>팔 보호대의 가장 오래된 사례는 고훈 시대(약 250년~700년대 후반)의 하니와(일본 고훈 시대에 무덤 외부를 장식한 토기의 일종)라는 토우에서 확인할 수 있습니다. 초기의 팔 보호대는 대부분 아래팔만 가리는 형태였습니다. 9세기에 기마 궁수가 전장의 주를 이루게 되자 무사들은 오른팔로 활시위를 당겨 쏘는 데 방해가 되지 않도록 왼팔에만 긴팔 보호대를 착용하기 시작했습니다. 양팔에 모두 긴팔 보호대를 착용하기 시작한 것은 검을 사용한 백병전이 더 흔해졌던 1300년대 중반부터였습니다. 1200년대에 만들어진 이 긴팔 보호대 한 쌍은 특히 초창기의 형태입니다.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94"/>
    <w:rsid w:val="00073E94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50B0EA-0BB9-4494-BC41-CD489B56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E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E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E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E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E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E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3E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3E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3E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3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3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3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3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3E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3E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3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3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3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E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3E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3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3E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3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2025-08-29T17:43:00Z</dcterms:created>
  <dcterms:modified xsi:type="dcterms:W3CDTF">2025-08-29T17:43:00Z</dcterms:modified>
</cp:coreProperties>
</file>