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0D58" w:rsidRPr="00174D62" w:rsidRDefault="00ED0D58" w:rsidP="00ED0D58">
      <w:pPr>
        <w:rPr>
          <w:rFonts w:ascii="Batang" w:eastAsia="Batang" w:hAnsi="Batang" w:cs="Times New Roman"/>
          <w:b/>
          <w:lang w:eastAsia="ko-KR"/>
        </w:rPr>
      </w:pPr>
      <w:r>
        <w:rPr>
          <w:b/>
        </w:rPr>
        <w:t>이소노카미 신궁（石上神宮）</w:t>
      </w:r>
    </w:p>
    <w:p/>
    <w:p w:rsidR="00ED0D58" w:rsidRPr="00174D62" w:rsidRDefault="00ED0D58" w:rsidP="00ED0D58">
      <w:pPr>
        <w:ind w:firstLineChars="100" w:firstLine="220"/>
        <w:rPr>
          <w:rFonts w:ascii="Batang" w:eastAsia="Batang" w:hAnsi="Batang"/>
          <w:lang w:eastAsia="ko-KR" w:bidi="ko-KR"/>
        </w:rPr>
      </w:pPr>
      <w:r w:rsidRPr="00174D62">
        <w:rPr>
          <w:rFonts w:ascii="Batang" w:eastAsia="Batang" w:hAnsi="Batang"/>
          <w:lang w:val="ko-KR" w:eastAsia="ko-KR" w:bidi="ko-KR"/>
        </w:rPr>
        <w:t>덴리시</w:t>
      </w:r>
      <w:r w:rsidRPr="00174D62">
        <w:rPr>
          <w:rFonts w:ascii="Batang" w:eastAsia="Batang" w:hAnsi="Batang"/>
          <w:lang w:eastAsia="ko-KR" w:bidi="ko-KR"/>
        </w:rPr>
        <w:t>（天理市）</w:t>
      </w:r>
      <w:r w:rsidRPr="00174D62">
        <w:rPr>
          <w:rFonts w:ascii="Batang" w:eastAsia="Batang" w:hAnsi="Batang"/>
          <w:lang w:val="ko-KR" w:eastAsia="ko-KR" w:bidi="ko-KR"/>
        </w:rPr>
        <w:t xml:space="preserve"> 동부 교외 지역의 </w:t>
      </w:r>
      <w:r w:rsidRPr="00174D62">
        <w:rPr>
          <w:rFonts w:ascii="Batang" w:eastAsia="Batang" w:hAnsi="Batang"/>
          <w:lang w:eastAsia="ko-KR" w:bidi="ko-KR"/>
        </w:rPr>
        <w:t>숲에 둘러싸여 있는</w:t>
      </w:r>
      <w:r w:rsidRPr="00174D62">
        <w:rPr>
          <w:rFonts w:ascii="Batang" w:hAnsi="Batang" w:hint="eastAsia"/>
          <w:lang w:eastAsia="ko-KR" w:bidi="ko-KR"/>
        </w:rPr>
        <w:t xml:space="preserve"> </w:t>
      </w:r>
      <w:r w:rsidRPr="00174D62">
        <w:rPr>
          <w:rFonts w:ascii="Batang" w:eastAsia="Batang" w:hAnsi="Batang"/>
          <w:lang w:val="ko-KR" w:eastAsia="ko-KR" w:bidi="ko-KR"/>
        </w:rPr>
        <w:t xml:space="preserve">작은 신사인 이소노카미 신궁은 오늘날에는 </w:t>
      </w:r>
      <w:r w:rsidRPr="00174D62">
        <w:rPr>
          <w:rFonts w:ascii="Batang" w:eastAsia="Batang" w:hAnsi="Batang"/>
          <w:lang w:eastAsia="ko-KR" w:bidi="ko-KR"/>
        </w:rPr>
        <w:t>경내를 돌아다니는 닭들로 유명하지만</w:t>
      </w:r>
      <w:r w:rsidRPr="00174D62">
        <w:rPr>
          <w:rFonts w:ascii="Batang" w:eastAsia="Batang" w:hAnsi="Batang"/>
          <w:lang w:val="ko-KR" w:eastAsia="ko-KR" w:bidi="ko-KR"/>
        </w:rPr>
        <w:t>, 소박한 경내와 달리 아주 역사가 깊은 곳입니다. 일본에서 아주 오래된 신사 중 하나인 이소노카미 신궁의 기원은 역사와 전설이 교차하는 시대까지 거슬러 올라갑니다. 영적인 힘의 중심지이자 고대 유물의 보관소로 시작해 2000년 이상에 걸쳐 일본 황실의 장수와 국가의 번영을 비는 연중행사인 고대 제례 진혼제(진콘사이, p.XX)를 지내는 장소이기도 했습니다.</w:t>
      </w:r>
    </w:p>
    <w:p w:rsidR="00ED0D58" w:rsidRPr="00174D62" w:rsidRDefault="00ED0D58" w:rsidP="00ED0D58">
      <w:pPr>
        <w:ind w:firstLine="284"/>
        <w:rPr>
          <w:rFonts w:ascii="Batang" w:hAnsi="Batang" w:cs="Times New Roman"/>
          <w:lang w:eastAsia="ko-KR"/>
        </w:rPr>
      </w:pPr>
      <w:r w:rsidRPr="00174D62">
        <w:rPr>
          <w:rFonts w:ascii="Batang" w:eastAsia="Batang" w:hAnsi="Batang"/>
          <w:lang w:val="ko-KR" w:eastAsia="ko-KR" w:bidi="ko-KR"/>
        </w:rPr>
        <w:t>이소노카미 신궁은 기원전 91년경 일본 조정에서 군인뿐만 아니라 제사 관련 업무도 맡았던 모노노베 가문이 창건했습니다. 신궁은 초대 천황이 지녔던 것으로 여겨지는 신검 ‘후쓰노미타마 검’을 보관하기 위해 세워졌습니다. 현재 이소노카미 신궁에는 백제(기원전 18년~기원후 660년)에서 건너온 것으로 여겨지는 일곱 개의 가지가 달린 검인 칠지도(p.XX)를 비롯하여 많은 성스러운 유물이 보관되어 있습니다. 오랜 역사 속에서 이소노카미 신궁은 귀중한 보물들을 관리하며 일본 황실에 충실히 봉사해 왔습니다.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D58"/>
    <w:rsid w:val="001A5971"/>
    <w:rsid w:val="00625A2B"/>
    <w:rsid w:val="00C41D39"/>
    <w:rsid w:val="00ED0D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7265B17-D39F-4A3A-8806-39486EFBF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0D5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D0D5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D0D5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D0D5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D0D5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D0D5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D0D5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D0D5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D0D5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0D5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0D5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0D5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D0D5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0D5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0D5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0D5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0D5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0D5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0D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D0D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0D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D0D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0D58"/>
    <w:pPr>
      <w:spacing w:before="160"/>
      <w:jc w:val="center"/>
    </w:pPr>
    <w:rPr>
      <w:i/>
      <w:iCs/>
      <w:color w:val="404040" w:themeColor="text1" w:themeTint="BF"/>
    </w:rPr>
  </w:style>
  <w:style w:type="character" w:customStyle="1" w:styleId="a8">
    <w:name w:val="引用文 (文字)"/>
    <w:basedOn w:val="a0"/>
    <w:link w:val="a7"/>
    <w:uiPriority w:val="29"/>
    <w:rsid w:val="00ED0D58"/>
    <w:rPr>
      <w:i/>
      <w:iCs/>
      <w:color w:val="404040" w:themeColor="text1" w:themeTint="BF"/>
    </w:rPr>
  </w:style>
  <w:style w:type="paragraph" w:styleId="a9">
    <w:name w:val="List Paragraph"/>
    <w:basedOn w:val="a"/>
    <w:uiPriority w:val="34"/>
    <w:qFormat/>
    <w:rsid w:val="00ED0D58"/>
    <w:pPr>
      <w:ind w:left="720"/>
      <w:contextualSpacing/>
    </w:pPr>
  </w:style>
  <w:style w:type="character" w:styleId="21">
    <w:name w:val="Intense Emphasis"/>
    <w:basedOn w:val="a0"/>
    <w:uiPriority w:val="21"/>
    <w:qFormat/>
    <w:rsid w:val="00ED0D58"/>
    <w:rPr>
      <w:i/>
      <w:iCs/>
      <w:color w:val="0F4761" w:themeColor="accent1" w:themeShade="BF"/>
    </w:rPr>
  </w:style>
  <w:style w:type="paragraph" w:styleId="22">
    <w:name w:val="Intense Quote"/>
    <w:basedOn w:val="a"/>
    <w:next w:val="a"/>
    <w:link w:val="23"/>
    <w:uiPriority w:val="30"/>
    <w:qFormat/>
    <w:rsid w:val="00ED0D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D0D58"/>
    <w:rPr>
      <w:i/>
      <w:iCs/>
      <w:color w:val="0F4761" w:themeColor="accent1" w:themeShade="BF"/>
    </w:rPr>
  </w:style>
  <w:style w:type="character" w:styleId="24">
    <w:name w:val="Intense Reference"/>
    <w:basedOn w:val="a0"/>
    <w:uiPriority w:val="32"/>
    <w:qFormat/>
    <w:rsid w:val="00ED0D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500</Characters>
  <Application>Microsoft Office Word</Application>
  <DocSecurity>0</DocSecurity>
  <Lines>4</Lines>
  <Paragraphs>1</Paragraphs>
  <ScaleCrop>false</ScaleCrop>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2025-08-29T17:38:00Z</dcterms:created>
  <dcterms:modified xsi:type="dcterms:W3CDTF">2025-08-29T17:39:00Z</dcterms:modified>
</cp:coreProperties>
</file>