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E44" w:rsidRPr="00174D62" w:rsidRDefault="00647E44" w:rsidP="00647E44">
      <w:pPr>
        <w:rPr>
          <w:rFonts w:ascii="Batang" w:eastAsia="Batang" w:hAnsi="Batang" w:cs="Times New Roman"/>
          <w:b/>
          <w:lang w:eastAsia="ko-KR"/>
        </w:rPr>
      </w:pPr>
      <w:r>
        <w:rPr>
          <w:b/>
        </w:rPr>
        <w:t>이소노카미 신궁이 모시는 신</w:t>
      </w:r>
    </w:p>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이소노카미 신궁은 다양한 신토(일본의 민속 종교)의 신을 모십니다. 일본 역사에서 신의 가호와 신을 숭배하는 것은 국가의 번영과 안전을 위해 필수적이라고 여겨졌습니다.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b/>
          <w:lang w:eastAsia="ko-KR"/>
        </w:rPr>
      </w:pPr>
      <w:r w:rsidRPr="00174D62">
        <w:rPr>
          <w:rFonts w:ascii="Batang" w:eastAsia="Batang" w:hAnsi="Batang"/>
          <w:b/>
          <w:lang w:val="ko-KR" w:eastAsia="ko-KR" w:bidi="ko-KR"/>
        </w:rPr>
        <w:t>주신</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후쓰노미타마노오카미</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후쓰노미타마 검에 깃든 영력이 구체화된 신입니다. 후쓰노미타마 검은 다케미카즈치노오카미가 지녔던 것으로 일본 신화상의 초대 천황인 진무 천황에게 내려진 것입니다. 죽음의 문턱까지 갔던 진무 천황은 이 검의 힘으로 회복하여 훗날 일본에 왕국을 세우게 됩니다.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후루노미타마노오카미</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아마쓰카미(천신)로 알려진 신들이 가진 10개의 성스러운 보물 ‘도쿠사노칸다카라’에 깃든 회복의 힘이 구체화된 신입니다. 이 보물들은 니기하야히노미코토(우측 참고)에게 내려진 것으로, 진콘사이(진혼제)의 중심이기도 합니다.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후쓰시미타마노오카미</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바람의 신 스사노오노미코토가 가지고 있던 신검 ‘아메노토쓰카노 쓰루기 검’에 깃든 영력이 구체화된 신입니다. 일본 고대 신화에는 스사노오가 어떻게 이 검으로 머리가 여덟 개인 뱀 야마타노오로치를 물리쳤는지에 대한 이야기가 있습니다.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b/>
          <w:lang w:eastAsia="ko-KR"/>
        </w:rPr>
      </w:pPr>
      <w:r w:rsidRPr="00174D62">
        <w:rPr>
          <w:rFonts w:ascii="Batang" w:eastAsia="Batang" w:hAnsi="Batang"/>
          <w:b/>
          <w:lang w:val="ko-KR" w:eastAsia="ko-KR" w:bidi="ko-KR"/>
        </w:rPr>
        <w:t>버금 신</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우마시마지노미코토</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우마시마지노미코토는 돌로 만든 배를 타고 하늘에서 내려온 니키하야히노미코토의 아들입니다. 아버지로부터 10개의 성스러운 보물(도쿠사노칸다카라)을 받은 우마시마지노미코토는 후에 이소노카미 신궁을 통해 알려지게 되는 ‘다마후리’ 의식을 진무 천황에게 지도했다고 전해집니다. 우마시마지노미코토는 모노노베 가문의 수호신이자 시조로 여겨지며 이소노카미 신궁과도 깊은 인연이 있습니다.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이니시키노미코토</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스이닌 천황의 아들이자 게이코 천황의 동생인 이니시키이리히코를 신격화한 영령입니다. 스이닌 천황이 이소노카미 신궁에 바칠 검을 1,000자루 만들 것을 명했다고 합니다. 이니시키노미코토는 후에 신궁의 보물 창고를 관리하였습니다.</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시라카와덴노(시리카와 천황)</w:t>
      </w:r>
    </w:p>
    <w:p w:rsidR="00647E44" w:rsidRPr="00174D62" w:rsidRDefault="00647E44" w:rsidP="00647E44">
      <w:pPr>
        <w:ind w:firstLineChars="100" w:firstLine="220"/>
        <w:rPr>
          <w:rFonts w:ascii="Batang" w:eastAsia="Batang" w:hAnsi="Batang" w:cs="Times New Roman"/>
          <w:lang w:eastAsia="ko-KR"/>
        </w:rPr>
      </w:pPr>
      <w:r w:rsidRPr="00174D62">
        <w:rPr>
          <w:rFonts w:ascii="Batang" w:eastAsia="Batang" w:hAnsi="Batang"/>
          <w:lang w:val="ko-KR" w:eastAsia="ko-KR" w:bidi="ko-KR"/>
        </w:rPr>
        <w:t>이소노카미 신궁에 깊은 신앙심을 보인 시라카와 천황(1053~1129)의 신령입니다. 1081년에 시라카와 천황은 현재 신궁의 배례전에 기부를 했다고 합니다.(p.XX)</w:t>
      </w:r>
    </w:p>
    <w:p w:rsidR="00647E44" w:rsidRPr="00174D62" w:rsidRDefault="00647E44" w:rsidP="00647E44">
      <w:pPr>
        <w:rPr>
          <w:rFonts w:ascii="Batang" w:eastAsia="Batang" w:hAnsi="Batang" w:cs="Times New Roman"/>
          <w:lang w:eastAsia="ko-KR"/>
        </w:rPr>
      </w:pPr>
    </w:p>
    <w:p w:rsidR="00647E44" w:rsidRPr="00174D62" w:rsidRDefault="00647E44" w:rsidP="00647E44">
      <w:pPr>
        <w:rPr>
          <w:rFonts w:ascii="Batang" w:eastAsia="Batang" w:hAnsi="Batang" w:cs="Times New Roman"/>
          <w:u w:val="single"/>
          <w:lang w:eastAsia="ko-KR"/>
        </w:rPr>
      </w:pPr>
      <w:r w:rsidRPr="00174D62">
        <w:rPr>
          <w:rFonts w:ascii="Batang" w:eastAsia="Batang" w:hAnsi="Batang"/>
          <w:u w:val="single"/>
          <w:lang w:val="ko-KR" w:eastAsia="ko-KR" w:bidi="ko-KR"/>
        </w:rPr>
        <w:t>이치카와오미노미코토</w:t>
      </w:r>
    </w:p>
    <w:p w:rsidR="00647E44" w:rsidRPr="00174D62" w:rsidRDefault="00647E44" w:rsidP="00647E44">
      <w:pPr>
        <w:ind w:firstLineChars="100" w:firstLine="220"/>
        <w:rPr>
          <w:rFonts w:ascii="Batang" w:hAnsi="Batang" w:cs="Times New Roman"/>
          <w:lang w:eastAsia="ko-KR"/>
        </w:rPr>
      </w:pPr>
      <w:r w:rsidRPr="00174D62">
        <w:rPr>
          <w:rFonts w:ascii="Batang" w:eastAsia="Batang" w:hAnsi="Batang"/>
          <w:lang w:val="ko-KR" w:eastAsia="ko-KR" w:bidi="ko-KR"/>
        </w:rPr>
        <w:t>고쇼 천황의 후손으로 이소노카미 신궁의 첫 신관 감독자였던 이치카와 오미의 신령입니다. 훗날 자식인 후루노스쿠네가 후에 모노노베 가문의 방계를 세우게 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4"/>
    <w:rsid w:val="001A5971"/>
    <w:rsid w:val="00625A2B"/>
    <w:rsid w:val="00647E4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BCB47A-8EBA-457C-9D2B-E5B6C5A8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7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7E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7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7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7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7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7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7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7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7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7E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7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7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7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7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7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7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7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7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7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E44"/>
    <w:pPr>
      <w:spacing w:before="160"/>
      <w:jc w:val="center"/>
    </w:pPr>
    <w:rPr>
      <w:i/>
      <w:iCs/>
      <w:color w:val="404040" w:themeColor="text1" w:themeTint="BF"/>
    </w:rPr>
  </w:style>
  <w:style w:type="character" w:customStyle="1" w:styleId="a8">
    <w:name w:val="引用文 (文字)"/>
    <w:basedOn w:val="a0"/>
    <w:link w:val="a7"/>
    <w:uiPriority w:val="29"/>
    <w:rsid w:val="00647E44"/>
    <w:rPr>
      <w:i/>
      <w:iCs/>
      <w:color w:val="404040" w:themeColor="text1" w:themeTint="BF"/>
    </w:rPr>
  </w:style>
  <w:style w:type="paragraph" w:styleId="a9">
    <w:name w:val="List Paragraph"/>
    <w:basedOn w:val="a"/>
    <w:uiPriority w:val="34"/>
    <w:qFormat/>
    <w:rsid w:val="00647E44"/>
    <w:pPr>
      <w:ind w:left="720"/>
      <w:contextualSpacing/>
    </w:pPr>
  </w:style>
  <w:style w:type="character" w:styleId="21">
    <w:name w:val="Intense Emphasis"/>
    <w:basedOn w:val="a0"/>
    <w:uiPriority w:val="21"/>
    <w:qFormat/>
    <w:rsid w:val="00647E44"/>
    <w:rPr>
      <w:i/>
      <w:iCs/>
      <w:color w:val="0F4761" w:themeColor="accent1" w:themeShade="BF"/>
    </w:rPr>
  </w:style>
  <w:style w:type="paragraph" w:styleId="22">
    <w:name w:val="Intense Quote"/>
    <w:basedOn w:val="a"/>
    <w:next w:val="a"/>
    <w:link w:val="23"/>
    <w:uiPriority w:val="30"/>
    <w:qFormat/>
    <w:rsid w:val="0064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7E44"/>
    <w:rPr>
      <w:i/>
      <w:iCs/>
      <w:color w:val="0F4761" w:themeColor="accent1" w:themeShade="BF"/>
    </w:rPr>
  </w:style>
  <w:style w:type="character" w:styleId="24">
    <w:name w:val="Intense Reference"/>
    <w:basedOn w:val="a0"/>
    <w:uiPriority w:val="32"/>
    <w:qFormat/>
    <w:rsid w:val="00647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2025-08-29T17:39:00Z</dcterms:created>
  <dcterms:modified xsi:type="dcterms:W3CDTF">2025-08-29T17:39:00Z</dcterms:modified>
</cp:coreProperties>
</file>