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szCs w:val="21"/>
          <w:lang w:val="ko-KR" w:bidi="ko-KR"/>
        </w:rPr>
      </w:pPr>
      <w:r>
        <w:rPr>
          <w:b/>
        </w:rPr>
        <w:t>얀바루의 역사와 문화</w:t>
      </w: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/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얀바루에는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기원전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수세기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전부터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사람들이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거주했던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것으로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보입니다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. 14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세기까지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본섬을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지배하는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3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개의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중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하나였던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호쿠잔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일부였습니다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호쿠잔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1416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년에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남쪽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군대에게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함락되었습니다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3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개의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통합하고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세웠고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1429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년부터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이어져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내려온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1879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메이지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정부에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의해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해체되어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오키나와현이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되었습니다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.</w:t>
      </w: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자연환경과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연계된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사람들</w:t>
      </w: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역사적으로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사람들은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지역의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산림을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적극적으로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보수하고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관리하여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필요한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자원을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산림에서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얻어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왔습니다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시대부터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안에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숯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장작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건축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자재를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공급했습니다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전통적인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범선으로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무역이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활발히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이루어졌고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임산물과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교환한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생활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필수품을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가져갔습니다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주변의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특정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지역에서는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멧돼지의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침입을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막기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몇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백년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건축된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돌담이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.</w:t>
      </w: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신앙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세계</w:t>
      </w: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전통적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신앙은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바다와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일체라고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믿고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. ‘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우타키</w:t>
      </w:r>
      <w:r w:rsidRPr="009718C7">
        <w:rPr>
          <w:rFonts w:ascii="Batang" w:eastAsia="Batang" w:hAnsi="Batang" w:cs="ＭＳ 明朝" w:hint="eastAsia"/>
          <w:kern w:val="0"/>
          <w:szCs w:val="21"/>
          <w:lang w:val="ko-KR" w:bidi="ko-KR"/>
        </w:rPr>
        <w:t>’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라고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알려진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신성한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장소는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바위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숲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속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나무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또는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전체로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구성된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것이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많이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우타키는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신들이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방문하여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선조의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신들을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섬기는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장소입니다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그곳에는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의식이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행해지고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참배자들이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지금도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장소를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지역을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수호하는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성역으로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숭배하고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왕국의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행정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시스템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아래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노로라고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불리는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여성들은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각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마을에서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무녀로서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쓰임을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받고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노로는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신과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교신할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뿐만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아니라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사람들과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자연의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은혜에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감사하고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악령을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물리치고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풍작과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풍어를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기원하는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전통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축제인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마쓰리를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섬깁니다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중요한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행사가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지금도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한여름에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열리며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마쓰리에서는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신에게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풍작을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바다의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신에게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풍어를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기원합니다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일부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마쓰리는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중요무형민속문화재에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지정되어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.</w:t>
      </w: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지역사회</w:t>
      </w:r>
    </w:p>
    <w:p w:rsidR="00B12C1A" w:rsidRPr="009718C7" w:rsidRDefault="00B12C1A" w:rsidP="00B12C1A">
      <w:pPr>
        <w:adjustRightInd w:val="0"/>
        <w:snapToGrid w:val="0"/>
        <w:contextualSpacing/>
        <w:mirrorIndents/>
        <w:rPr>
          <w:rFonts w:ascii="Batang" w:hAnsi="Batang" w:cs="Times New Roman"/>
          <w:color w:val="000000" w:themeColor="text1"/>
          <w:kern w:val="0"/>
          <w:szCs w:val="21"/>
        </w:rPr>
      </w:pP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지역사회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배치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환경은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천연자원의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이용을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촉진하고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전통적인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라이프스타일을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유지하는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류큐의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습관을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반영합니다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원래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강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주변에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형성되었고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농업과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숯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제조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등의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지정하고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깊은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바닷속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산호초에서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어패류와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해초가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공급됩니다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현재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10,000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명이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안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되는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주민이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3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개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마을에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나뉘어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살고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1A"/>
    <w:rsid w:val="001A5971"/>
    <w:rsid w:val="00625A2B"/>
    <w:rsid w:val="00B12C1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849B41-6450-4561-B66D-BF262A56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2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2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2C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2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2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2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2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2C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2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2C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2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