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eastAsia="ko-KR" w:bidi="zh-TW"/>
        </w:rPr>
      </w:pPr>
      <w:r>
        <w:rPr>
          <w:b/>
        </w:rPr>
        <w:t>다이히잔 간논지 절과 붓카이 쇼닌</w:t>
      </w: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  <w:lang w:eastAsia="ko-KR"/>
        </w:rPr>
      </w:pPr>
      <w:r/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중심부에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다이히잔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간논지 절은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일본의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마지막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즉신성불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붓카이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쇼닌의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마지막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안식처입니다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붓카이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쇼닌은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1828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곤도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쇼지로라는 이름으로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태어났습니다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16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세부터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북쪽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야마가타현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유도노산에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진언종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사찰의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견습생이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수행에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전념했습니다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유도노산은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환생을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기다릴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필요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없이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현생에서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부처가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되기를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열망하는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수행을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지지하는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난해한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진언 밀교의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분파의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중심지입니다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즉신성불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되기를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열망하는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신도는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진언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교리에서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미래에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깨달은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세상을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가져올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예언되는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미륵보살의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도래를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기다리는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육신을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유지할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현세에서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부처가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되려면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미라화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과정을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거쳐야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하는데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과정은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최대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10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걸릴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잠재적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즉신성불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부패하기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쉬운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조직을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제거하기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극도로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엄격한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식단을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따라야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곡물이나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지방을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섭취하지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야생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식물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잎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나무껍질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뿌리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등으로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연명했습니다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체내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양을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최소화하기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옻나무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수액으로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독성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차만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마셨는데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차는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내부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장기를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천천히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코팅하여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방부제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역할을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되었다고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느끼면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수행자들은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돌로 된 작은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 안으로 들어가서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연꽃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앉아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호흡과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심장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박동이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멈출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때까지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깊은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명상에 들었습니다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붓카이는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1903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제자들에게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3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발굴해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달라고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부탁했습니다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하지만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1868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년에 시신 발굴을 불법으로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제정한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법에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발굴하지 못했습니다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법은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즉신성불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관행을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정책의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일환이었습니다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미라는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1961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연구자들에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발굴될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때까지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땅속에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묻혀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890111" w:rsidRPr="007F525A" w:rsidRDefault="00890111" w:rsidP="0089011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붓카이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쇼닌의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시신과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묻힌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다이히잔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간논지 절에서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11"/>
    <w:rsid w:val="001A5971"/>
    <w:rsid w:val="00625A2B"/>
    <w:rsid w:val="0089011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B259D-5CD6-473D-8C64-57ADA934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1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1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1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1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1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1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1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1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1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1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1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1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01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01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2025-08-29T17:56:00Z</dcterms:created>
  <dcterms:modified xsi:type="dcterms:W3CDTF">2025-08-29T17:56:00Z</dcterms:modified>
</cp:coreProperties>
</file>