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08D" w:rsidRPr="00533472" w:rsidRDefault="0041308D" w:rsidP="0041308D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기비노 마키비 공원</w:t>
      </w:r>
    </w:p>
    <w:p/>
    <w:p w:rsidR="0041308D" w:rsidRPr="00533472" w:rsidRDefault="0041308D" w:rsidP="0041308D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기비노 마키비(695~775)는 천문학 개량, 음양도의 점술, 바둑 등 많은 중국 문화 요소를 일본에 들여왔다고 여겨지는 영향력 있는 정치가입니다.</w:t>
      </w:r>
    </w:p>
    <w:p w:rsidR="0041308D" w:rsidRPr="00533472" w:rsidRDefault="0041308D" w:rsidP="0041308D">
      <w:pPr>
        <w:rPr>
          <w:rFonts w:ascii="Batang" w:eastAsia="Batang" w:hAnsi="Batang" w:cs="Times New Roman"/>
          <w:szCs w:val="21"/>
          <w:lang w:eastAsia="ko-KR"/>
        </w:rPr>
      </w:pPr>
    </w:p>
    <w:p w:rsidR="0041308D" w:rsidRPr="00533472" w:rsidRDefault="0041308D" w:rsidP="0041308D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지방 호족으로 태어난 기비노 마키비는 어렸을 적부터 학문에 재능을 보였습니다. 궁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정 관리</w:t>
      </w:r>
      <w:r w:rsidRPr="00533472">
        <w:rPr>
          <w:rFonts w:ascii="Batang" w:eastAsia="Batang" w:hAnsi="Batang"/>
          <w:szCs w:val="20"/>
          <w:lang w:val="ko-KR" w:eastAsia="ko-KR" w:bidi="ko-KR"/>
        </w:rPr>
        <w:t>로 조정에 들어간 그는 717년에는 견당사가 되어 당나라에 파견되었습니다. 견당사란 607년부터 838년 걸쳐 일본이 중국에 파견한 19개의 사절단 중 하나로 폭넓은 분야의 연구가 목적이었습니다. 기비노 마키비는 당나라에서 17년간 머물렀으며 후에 일본 궁정에서 최고의 지위에 오릅니다.</w:t>
      </w:r>
    </w:p>
    <w:p w:rsidR="0041308D" w:rsidRPr="00533472" w:rsidRDefault="0041308D" w:rsidP="0041308D">
      <w:pPr>
        <w:rPr>
          <w:rFonts w:ascii="Batang" w:eastAsia="Batang" w:hAnsi="Batang" w:cs="Times New Roman"/>
          <w:szCs w:val="21"/>
          <w:lang w:eastAsia="ko-KR"/>
        </w:rPr>
      </w:pPr>
    </w:p>
    <w:p w:rsidR="0041308D" w:rsidRPr="00533472" w:rsidRDefault="0041308D" w:rsidP="0041308D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기비노 마키비 공원은 마키비 가문과 인연이 있는 곳으로 여겨지는 장소에 만들어졌으며 그의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수많은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공적을 기립니다. 공원에서는 우뚝 서 있는 기비노 마키비 상, 점성술의 신비한 상징이 그려진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조형물이 </w:t>
      </w:r>
      <w:r w:rsidRPr="00533472">
        <w:rPr>
          <w:rFonts w:ascii="Batang" w:eastAsia="Batang" w:hAnsi="Batang"/>
          <w:szCs w:val="20"/>
          <w:lang w:val="ko-KR" w:eastAsia="ko-KR" w:bidi="ko-KR"/>
        </w:rPr>
        <w:t>원형으로 늘어선 광장, 거대한 돌 바둑판, 기비노 마키비의 과학적 및 천문학적 연구를 기리는 해시계 등을 볼 수 있습니다.</w:t>
      </w:r>
    </w:p>
    <w:p w:rsidR="0041308D" w:rsidRPr="00533472" w:rsidRDefault="0041308D" w:rsidP="0041308D">
      <w:pPr>
        <w:rPr>
          <w:rFonts w:ascii="Batang" w:eastAsia="Batang" w:hAnsi="Batang" w:cs="Times New Roman"/>
          <w:szCs w:val="21"/>
          <w:lang w:eastAsia="ko-KR"/>
        </w:rPr>
      </w:pPr>
    </w:p>
    <w:p w:rsidR="0041308D" w:rsidRPr="00533472" w:rsidRDefault="0041308D" w:rsidP="0041308D">
      <w:pPr>
        <w:ind w:firstLineChars="100" w:firstLine="210"/>
        <w:rPr>
          <w:rFonts w:ascii="Batang" w:eastAsia="Batang" w:hAnsi="Batang" w:cs="Times New Roman"/>
          <w:bCs/>
          <w:sz w:val="18"/>
          <w:szCs w:val="18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공원 입구에는 기비 다이진구 신궁이 있습니다. 기비노 마키비를 모신 작은 신사로, 지역의 학생 및 부모가 학자로서의 그의 명성을 기리며 기비노 마키비가 그려진 에마(소원을 적는 목판)에 학업성취를 기원합니다.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D"/>
    <w:rsid w:val="001A5971"/>
    <w:rsid w:val="0041308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F5572-9FA1-4653-B6B7-D286B410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0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0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0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0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0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0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0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0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0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0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0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0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0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0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