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0E7" w:rsidRPr="00FB06D4" w:rsidRDefault="002440E7" w:rsidP="002440E7">
      <w:pPr>
        <w:rPr>
          <w:rFonts w:ascii="Batang" w:eastAsia="Batang" w:hAnsi="Batang" w:cs="Times New Roman"/>
          <w:b/>
          <w:szCs w:val="21"/>
          <w:lang w:eastAsia="ko-KR"/>
        </w:rPr>
      </w:pPr>
      <w:r>
        <w:rPr>
          <w:b/>
        </w:rPr>
        <w:t>하시무레가와 유적지</w:t>
      </w:r>
    </w:p>
    <w:p/>
    <w:p w:rsidR="002440E7" w:rsidRPr="00FB06D4" w:rsidRDefault="002440E7" w:rsidP="002440E7">
      <w:pPr>
        <w:snapToGrid w:val="0"/>
        <w:rPr>
          <w:rFonts w:ascii="Batang" w:eastAsia="Batang" w:hAnsi="Batang"/>
          <w:szCs w:val="21"/>
          <w:lang w:eastAsia="ko-KR"/>
        </w:rPr>
      </w:pPr>
      <w:r w:rsidRPr="00FB06D4">
        <w:rPr>
          <w:rFonts w:ascii="Batang" w:eastAsia="Batang" w:hAnsi="Batang" w:hint="eastAsia"/>
          <w:szCs w:val="21"/>
          <w:lang w:eastAsia="ko-KR"/>
        </w:rPr>
        <w:t>하시무레가와 유적지는 언뜻 보면 평범한 공원처럼 보입니다. 하지만 우거진 잔디와 여유로운 분위기와는 달리, 이곳은 일본 고대인 연구에 있어 매우 중요한 유적지입니다.</w:t>
      </w:r>
    </w:p>
    <w:p w:rsidR="002440E7" w:rsidRPr="00FB06D4" w:rsidRDefault="002440E7" w:rsidP="002440E7">
      <w:pPr>
        <w:snapToGrid w:val="0"/>
        <w:rPr>
          <w:rFonts w:ascii="Batang" w:eastAsia="Batang" w:hAnsi="Batang"/>
          <w:szCs w:val="21"/>
          <w:lang w:eastAsia="ko-KR"/>
        </w:rPr>
      </w:pPr>
    </w:p>
    <w:p w:rsidR="002440E7" w:rsidRPr="00FB06D4" w:rsidRDefault="002440E7" w:rsidP="002440E7">
      <w:pPr>
        <w:snapToGrid w:val="0"/>
        <w:rPr>
          <w:rFonts w:ascii="Batang" w:eastAsia="Batang" w:hAnsi="Batang"/>
          <w:szCs w:val="21"/>
          <w:lang w:eastAsia="ko-KR"/>
        </w:rPr>
      </w:pPr>
      <w:r w:rsidRPr="00FB06D4">
        <w:rPr>
          <w:rFonts w:ascii="Batang" w:eastAsia="Batang" w:hAnsi="Batang" w:hint="eastAsia"/>
          <w:szCs w:val="21"/>
          <w:lang w:eastAsia="ko-KR"/>
        </w:rPr>
        <w:t>1916년, 공원에서 놀던 한 남자 고등학생이 도자기 조각 몇 개를 발견했습니다. 학생은 교사에게 조각을 가져다 주었고, 그는 도자기가 일본의 선사시대인인 조몬인과 야요이인의 양식이 섞인 것처럼 보인다는 점을 알아차렸습니다. 그때까지만 해도 조몬인과 야요이인은 다른 지역에 살았던 것으로 여겨졌고, 이들의 도자기가 한 곳에서 함께 발견되는 일은 드물었습니다. 교사는 교토 제국대학의 하마다 소사쿠(1881~1938) 교수에게 이 조각을 보냈고, 하마다 교수는 이를 일본 선사시대 연대표를 명확히 할 기회라고 여겼습니다.</w:t>
      </w:r>
    </w:p>
    <w:p w:rsidR="002440E7" w:rsidRPr="00FB06D4" w:rsidRDefault="002440E7" w:rsidP="002440E7">
      <w:pPr>
        <w:snapToGrid w:val="0"/>
        <w:rPr>
          <w:rFonts w:ascii="Batang" w:eastAsia="Batang" w:hAnsi="Batang"/>
          <w:szCs w:val="21"/>
          <w:lang w:eastAsia="ko-KR"/>
        </w:rPr>
      </w:pPr>
    </w:p>
    <w:p w:rsidR="002440E7" w:rsidRPr="00FB06D4" w:rsidRDefault="002440E7" w:rsidP="002440E7">
      <w:pPr>
        <w:snapToGrid w:val="0"/>
        <w:rPr>
          <w:rFonts w:ascii="Batang" w:eastAsia="Batang" w:hAnsi="Batang"/>
          <w:szCs w:val="21"/>
          <w:lang w:eastAsia="ko-KR"/>
        </w:rPr>
      </w:pPr>
      <w:r w:rsidRPr="00FB06D4">
        <w:rPr>
          <w:rFonts w:ascii="Batang" w:eastAsia="Batang" w:hAnsi="Batang" w:hint="eastAsia"/>
          <w:szCs w:val="21"/>
          <w:lang w:eastAsia="ko-KR"/>
        </w:rPr>
        <w:t>하마다 교수는 하시무레가와 부지를 파기 시작했고, 더 많은 도자기와 더불어 토양층의 연대를 명확히 확정한 화산 분출의 증거를 찾았습니다. 하마다 교수는 분출을 기준점으로 삼아 조몬인들이 야요이인들보다 훨씬 전에 살았다는 것을 입증할 수 있었습니다. 이 발견을 통해 일본 열도의 문명 발달이 명확해졌습니다. 하시무레가와는 1924년 국립사적지로 지정되었고, 오늘날 공원의 주요 볼거리는 고대 움집을 복원한 것입니다.</w:t>
      </w:r>
    </w:p>
    <w:p w:rsidR="002440E7" w:rsidRPr="00FB06D4" w:rsidRDefault="002440E7" w:rsidP="002440E7">
      <w:pPr>
        <w:snapToGrid w:val="0"/>
        <w:rPr>
          <w:rFonts w:ascii="Batang" w:eastAsia="Batang" w:hAnsi="Batang"/>
          <w:szCs w:val="21"/>
          <w:lang w:eastAsia="ko-KR"/>
        </w:rPr>
      </w:pPr>
    </w:p>
    <w:p w:rsidR="002440E7" w:rsidRPr="00FB06D4" w:rsidRDefault="002440E7" w:rsidP="002440E7">
      <w:pPr>
        <w:snapToGrid w:val="0"/>
        <w:rPr>
          <w:rFonts w:ascii="Batang" w:eastAsia="Batang" w:hAnsi="Batang"/>
          <w:szCs w:val="21"/>
          <w:lang w:eastAsia="ko-KR"/>
        </w:rPr>
      </w:pPr>
      <w:r w:rsidRPr="00FB06D4">
        <w:rPr>
          <w:rFonts w:ascii="Batang" w:eastAsia="Batang" w:hAnsi="Batang" w:hint="eastAsia"/>
          <w:szCs w:val="21"/>
          <w:lang w:eastAsia="ko-KR"/>
        </w:rPr>
        <w:t>오늘날에도 고고학적 발견을 통해 계속해서 새로운 정보를 얻고 있습니다. 이탈리아의 폼페이처럼 과거 화산 분출로 생긴 화산재가 마을 전체를 뒤덮어 고대인들의 일상 기록물로 보존되어 있습니다. 쓰레기 더미와 취사 도구를 통해 고대인들이 무엇을 먹었는지, 재에 갇힌 꽃가루를 통해 역사상 다른 시점에 어떤 식물이 잘 자랐는지 알 수 있습니다. 이곳에서 발견된 유물은 인근의 이부스키 고고학 박물관에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E7"/>
    <w:rsid w:val="001A5971"/>
    <w:rsid w:val="002440E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F80DE4-B325-4BEB-9410-60D1BA0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0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0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0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40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0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0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0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0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0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0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4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0E7"/>
    <w:pPr>
      <w:spacing w:before="160"/>
      <w:jc w:val="center"/>
    </w:pPr>
    <w:rPr>
      <w:i/>
      <w:iCs/>
      <w:color w:val="404040" w:themeColor="text1" w:themeTint="BF"/>
    </w:rPr>
  </w:style>
  <w:style w:type="character" w:customStyle="1" w:styleId="a8">
    <w:name w:val="引用文 (文字)"/>
    <w:basedOn w:val="a0"/>
    <w:link w:val="a7"/>
    <w:uiPriority w:val="29"/>
    <w:rsid w:val="002440E7"/>
    <w:rPr>
      <w:i/>
      <w:iCs/>
      <w:color w:val="404040" w:themeColor="text1" w:themeTint="BF"/>
    </w:rPr>
  </w:style>
  <w:style w:type="paragraph" w:styleId="a9">
    <w:name w:val="List Paragraph"/>
    <w:basedOn w:val="a"/>
    <w:uiPriority w:val="34"/>
    <w:qFormat/>
    <w:rsid w:val="002440E7"/>
    <w:pPr>
      <w:ind w:left="720"/>
      <w:contextualSpacing/>
    </w:pPr>
  </w:style>
  <w:style w:type="character" w:styleId="21">
    <w:name w:val="Intense Emphasis"/>
    <w:basedOn w:val="a0"/>
    <w:uiPriority w:val="21"/>
    <w:qFormat/>
    <w:rsid w:val="002440E7"/>
    <w:rPr>
      <w:i/>
      <w:iCs/>
      <w:color w:val="0F4761" w:themeColor="accent1" w:themeShade="BF"/>
    </w:rPr>
  </w:style>
  <w:style w:type="paragraph" w:styleId="22">
    <w:name w:val="Intense Quote"/>
    <w:basedOn w:val="a"/>
    <w:next w:val="a"/>
    <w:link w:val="23"/>
    <w:uiPriority w:val="30"/>
    <w:qFormat/>
    <w:rsid w:val="0024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40E7"/>
    <w:rPr>
      <w:i/>
      <w:iCs/>
      <w:color w:val="0F4761" w:themeColor="accent1" w:themeShade="BF"/>
    </w:rPr>
  </w:style>
  <w:style w:type="character" w:styleId="24">
    <w:name w:val="Intense Reference"/>
    <w:basedOn w:val="a0"/>
    <w:uiPriority w:val="32"/>
    <w:qFormat/>
    <w:rsid w:val="00244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2025-08-29T17:50:00Z</dcterms:created>
  <dcterms:modified xsi:type="dcterms:W3CDTF">2025-08-29T17:50:00Z</dcterms:modified>
</cp:coreProperties>
</file>