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686" w:rsidRDefault="00894947">
      <w:pPr>
        <w:autoSpaceDE w:val="0"/>
        <w:autoSpaceDN w:val="0"/>
        <w:adjustRightInd w:val="0"/>
        <w:snapToGrid w:val="0"/>
        <w:spacing w:line="360" w:lineRule="exact"/>
        <w:jc w:val="center"/>
        <w:rPr>
          <w:rFonts w:ascii="游ゴシック" w:eastAsia="游ゴシック" w:hAnsi="游ゴシック"/>
          <w:color w:val="000000"/>
          <w:kern w:val="0"/>
        </w:rPr>
      </w:pPr>
      <w:r>
        <w:rPr>
          <w:rFonts w:ascii="游ゴシック" w:eastAsia="游ゴシック" w:hAnsi="游ゴシック" w:hint="eastAsia"/>
          <w:b/>
          <w:color w:val="000000"/>
          <w:kern w:val="0"/>
          <w:sz w:val="36"/>
        </w:rPr>
        <w:t>賃貸住宅標準管理受託契約書</w:t>
      </w:r>
    </w:p>
    <w:p w:rsidR="00C41686" w:rsidRDefault="00C41686">
      <w:pPr>
        <w:autoSpaceDE w:val="0"/>
        <w:autoSpaceDN w:val="0"/>
        <w:adjustRightInd w:val="0"/>
        <w:snapToGrid w:val="0"/>
        <w:spacing w:line="360" w:lineRule="exact"/>
        <w:jc w:val="center"/>
        <w:rPr>
          <w:rFonts w:ascii="游ゴシック" w:eastAsia="游ゴシック" w:hAnsi="游ゴシック" w:hint="eastAsia"/>
          <w:color w:val="000000"/>
          <w:kern w:val="0"/>
        </w:rPr>
      </w:pPr>
      <w:bookmarkStart w:id="0" w:name="_GoBack"/>
      <w:bookmarkEnd w:id="0"/>
    </w:p>
    <w:p w:rsidR="00C41686" w:rsidRDefault="00C41686">
      <w:pPr>
        <w:rPr>
          <w:rFonts w:ascii="游ゴシック" w:eastAsia="游ゴシック" w:hAnsi="游ゴシック"/>
          <w:b/>
          <w:color w:val="000000"/>
          <w:kern w:val="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1481"/>
        <w:gridCol w:w="5386"/>
      </w:tblGrid>
      <w:tr w:rsidR="00C41686">
        <w:trPr>
          <w:trHeight w:val="360"/>
        </w:trPr>
        <w:tc>
          <w:tcPr>
            <w:tcW w:w="2092" w:type="dxa"/>
            <w:vMerge w:val="restart"/>
            <w:vAlign w:val="center"/>
          </w:tcPr>
          <w:p w:rsidR="00C41686" w:rsidRDefault="009C65D5">
            <w:pPr>
              <w:jc w:val="center"/>
              <w:rPr>
                <w:rFonts w:ascii="游ゴシック" w:eastAsia="游ゴシック" w:hAnsi="游ゴシック"/>
              </w:rPr>
            </w:pPr>
            <w:r>
              <w:rPr>
                <w:rFonts w:ascii="游ゴシック" w:eastAsia="游ゴシック" w:hAnsi="游ゴシック" w:hint="eastAsia"/>
              </w:rPr>
              <w:t>委託者</w:t>
            </w:r>
            <w:r>
              <w:rPr>
                <w:rFonts w:hint="eastAsia"/>
              </w:rPr>
              <w:br/>
            </w:r>
            <w:r>
              <w:rPr>
                <w:rFonts w:ascii="游ゴシック" w:eastAsia="游ゴシック" w:hAnsi="游ゴシック" w:hint="eastAsia"/>
              </w:rPr>
              <w:t>（甲）</w:t>
            </w:r>
          </w:p>
        </w:tc>
        <w:tc>
          <w:tcPr>
            <w:tcW w:w="1481" w:type="dxa"/>
            <w:vAlign w:val="center"/>
          </w:tcPr>
          <w:p w:rsidR="00C41686" w:rsidRDefault="009C65D5">
            <w:pPr>
              <w:rPr>
                <w:rFonts w:ascii="游ゴシック" w:eastAsia="游ゴシック" w:hAnsi="游ゴシック"/>
              </w:rPr>
            </w:pPr>
            <w:r>
              <w:rPr>
                <w:rFonts w:ascii="游ゴシック" w:eastAsia="游ゴシック" w:hAnsi="游ゴシック" w:hint="eastAsia"/>
              </w:rPr>
              <w:t>氏名</w:t>
            </w:r>
          </w:p>
        </w:tc>
        <w:tc>
          <w:tcPr>
            <w:tcW w:w="5386" w:type="dxa"/>
          </w:tcPr>
          <w:p w:rsidR="00C41686" w:rsidRDefault="009C65D5">
            <w:pPr>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　</w:t>
            </w:r>
          </w:p>
        </w:tc>
      </w:tr>
      <w:tr w:rsidR="00C41686">
        <w:trPr>
          <w:trHeight w:val="360"/>
        </w:trPr>
        <w:tc>
          <w:tcPr>
            <w:tcW w:w="2092" w:type="dxa"/>
            <w:vMerge/>
            <w:vAlign w:val="center"/>
          </w:tcPr>
          <w:p w:rsidR="00C41686" w:rsidRDefault="00C41686">
            <w:pPr>
              <w:rPr>
                <w:rFonts w:ascii="游ゴシック" w:eastAsia="游ゴシック" w:hAnsi="游ゴシック"/>
              </w:rPr>
            </w:pPr>
          </w:p>
        </w:tc>
        <w:tc>
          <w:tcPr>
            <w:tcW w:w="1481" w:type="dxa"/>
            <w:vAlign w:val="center"/>
          </w:tcPr>
          <w:p w:rsidR="00C41686" w:rsidRDefault="009C65D5">
            <w:pPr>
              <w:rPr>
                <w:rFonts w:ascii="游ゴシック" w:eastAsia="游ゴシック" w:hAnsi="游ゴシック"/>
              </w:rPr>
            </w:pPr>
            <w:r>
              <w:rPr>
                <w:rFonts w:ascii="游ゴシック" w:eastAsia="游ゴシック" w:hAnsi="游ゴシック" w:hint="eastAsia"/>
              </w:rPr>
              <w:t>住所</w:t>
            </w:r>
          </w:p>
        </w:tc>
        <w:tc>
          <w:tcPr>
            <w:tcW w:w="5386" w:type="dxa"/>
          </w:tcPr>
          <w:p w:rsidR="00C41686" w:rsidRDefault="009C65D5">
            <w:pPr>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　</w:t>
            </w:r>
          </w:p>
        </w:tc>
      </w:tr>
      <w:tr w:rsidR="00C41686">
        <w:trPr>
          <w:trHeight w:val="360"/>
        </w:trPr>
        <w:tc>
          <w:tcPr>
            <w:tcW w:w="2092" w:type="dxa"/>
            <w:vMerge/>
            <w:vAlign w:val="center"/>
          </w:tcPr>
          <w:p w:rsidR="00C41686" w:rsidRDefault="00C41686">
            <w:pPr>
              <w:rPr>
                <w:rFonts w:ascii="游ゴシック" w:eastAsia="游ゴシック" w:hAnsi="游ゴシック"/>
              </w:rPr>
            </w:pPr>
          </w:p>
        </w:tc>
        <w:tc>
          <w:tcPr>
            <w:tcW w:w="1481" w:type="dxa"/>
            <w:vAlign w:val="center"/>
          </w:tcPr>
          <w:p w:rsidR="00C41686" w:rsidRDefault="009C65D5">
            <w:pPr>
              <w:rPr>
                <w:rFonts w:ascii="游ゴシック" w:eastAsia="游ゴシック" w:hAnsi="游ゴシック"/>
              </w:rPr>
            </w:pPr>
            <w:r>
              <w:rPr>
                <w:rFonts w:ascii="游ゴシック" w:eastAsia="游ゴシック" w:hAnsi="游ゴシック" w:hint="eastAsia"/>
              </w:rPr>
              <w:t>連絡先</w:t>
            </w:r>
          </w:p>
        </w:tc>
        <w:tc>
          <w:tcPr>
            <w:tcW w:w="5386" w:type="dxa"/>
          </w:tcPr>
          <w:p w:rsidR="00C41686" w:rsidRDefault="00C41686">
            <w:pPr>
              <w:ind w:firstLineChars="100" w:firstLine="210"/>
              <w:rPr>
                <w:rFonts w:ascii="游ゴシック" w:eastAsia="游ゴシック" w:hAnsi="游ゴシック"/>
                <w:color w:val="000000" w:themeColor="text1"/>
              </w:rPr>
            </w:pPr>
          </w:p>
        </w:tc>
      </w:tr>
      <w:tr w:rsidR="00C41686">
        <w:trPr>
          <w:trHeight w:val="360"/>
        </w:trPr>
        <w:tc>
          <w:tcPr>
            <w:tcW w:w="2092" w:type="dxa"/>
            <w:vMerge w:val="restart"/>
            <w:vAlign w:val="center"/>
          </w:tcPr>
          <w:p w:rsidR="00C41686" w:rsidRDefault="009C65D5">
            <w:pPr>
              <w:jc w:val="center"/>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賃貸住宅管理業者</w:t>
            </w:r>
          </w:p>
          <w:p w:rsidR="00C41686" w:rsidRDefault="009C65D5">
            <w:pPr>
              <w:jc w:val="center"/>
              <w:rPr>
                <w:rFonts w:ascii="游ゴシック" w:eastAsia="游ゴシック" w:hAnsi="游ゴシック"/>
                <w:color w:val="000000"/>
                <w:kern w:val="0"/>
              </w:rPr>
            </w:pPr>
            <w:r>
              <w:rPr>
                <w:rFonts w:ascii="游ゴシック" w:eastAsia="游ゴシック" w:hAnsi="游ゴシック" w:hint="eastAsia"/>
                <w:color w:val="000000" w:themeColor="text1"/>
                <w:kern w:val="0"/>
              </w:rPr>
              <w:t>（乙）</w:t>
            </w:r>
          </w:p>
        </w:tc>
        <w:tc>
          <w:tcPr>
            <w:tcW w:w="1481" w:type="dxa"/>
            <w:vAlign w:val="center"/>
          </w:tcPr>
          <w:p w:rsidR="00C41686" w:rsidRDefault="009C65D5">
            <w:pPr>
              <w:rPr>
                <w:rFonts w:ascii="游ゴシック" w:eastAsia="游ゴシック" w:hAnsi="游ゴシック"/>
                <w:color w:val="000000"/>
                <w:kern w:val="0"/>
              </w:rPr>
            </w:pPr>
            <w:r>
              <w:rPr>
                <w:rFonts w:ascii="游ゴシック" w:eastAsia="游ゴシック" w:hAnsi="游ゴシック" w:hint="eastAsia"/>
                <w:color w:val="000000"/>
                <w:kern w:val="0"/>
              </w:rPr>
              <w:t>商号（名称）</w:t>
            </w:r>
          </w:p>
        </w:tc>
        <w:tc>
          <w:tcPr>
            <w:tcW w:w="5386" w:type="dxa"/>
          </w:tcPr>
          <w:p w:rsidR="00C41686" w:rsidRDefault="009C65D5">
            <w:pPr>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 xml:space="preserve">　</w:t>
            </w:r>
          </w:p>
        </w:tc>
      </w:tr>
      <w:tr w:rsidR="00C41686">
        <w:tc>
          <w:tcPr>
            <w:tcW w:w="2092" w:type="dxa"/>
            <w:vMerge/>
            <w:vAlign w:val="center"/>
          </w:tcPr>
          <w:p w:rsidR="00C41686" w:rsidRDefault="00C41686">
            <w:pPr>
              <w:rPr>
                <w:rFonts w:ascii="ＭＳ 明朝" w:hAnsi="ＭＳ 明朝"/>
                <w:color w:val="000000"/>
                <w:kern w:val="0"/>
              </w:rPr>
            </w:pPr>
          </w:p>
        </w:tc>
        <w:tc>
          <w:tcPr>
            <w:tcW w:w="1481" w:type="dxa"/>
            <w:vAlign w:val="center"/>
          </w:tcPr>
          <w:p w:rsidR="00C41686" w:rsidRDefault="009C65D5">
            <w:pPr>
              <w:ind w:right="210"/>
              <w:rPr>
                <w:rFonts w:ascii="游ゴシック" w:eastAsia="游ゴシック" w:hAnsi="游ゴシック"/>
                <w:color w:val="000000"/>
                <w:kern w:val="0"/>
              </w:rPr>
            </w:pPr>
            <w:r>
              <w:rPr>
                <w:rFonts w:ascii="游ゴシック" w:eastAsia="游ゴシック" w:hAnsi="游ゴシック" w:hint="eastAsia"/>
                <w:color w:val="000000"/>
                <w:kern w:val="0"/>
              </w:rPr>
              <w:t>代表者</w:t>
            </w:r>
          </w:p>
        </w:tc>
        <w:tc>
          <w:tcPr>
            <w:tcW w:w="5386" w:type="dxa"/>
          </w:tcPr>
          <w:p w:rsidR="00C41686" w:rsidRDefault="009C65D5">
            <w:pPr>
              <w:ind w:right="1050"/>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 xml:space="preserve">　　　　</w:t>
            </w:r>
          </w:p>
        </w:tc>
      </w:tr>
      <w:tr w:rsidR="00C41686">
        <w:tc>
          <w:tcPr>
            <w:tcW w:w="2092" w:type="dxa"/>
            <w:vMerge/>
            <w:vAlign w:val="center"/>
          </w:tcPr>
          <w:p w:rsidR="00C41686" w:rsidRDefault="00C41686">
            <w:pPr>
              <w:rPr>
                <w:rFonts w:ascii="ＭＳ 明朝" w:hAnsi="ＭＳ 明朝"/>
                <w:color w:val="000000"/>
                <w:kern w:val="0"/>
              </w:rPr>
            </w:pPr>
          </w:p>
        </w:tc>
        <w:tc>
          <w:tcPr>
            <w:tcW w:w="1481" w:type="dxa"/>
            <w:vAlign w:val="center"/>
          </w:tcPr>
          <w:p w:rsidR="00C41686" w:rsidRDefault="009C65D5">
            <w:pPr>
              <w:rPr>
                <w:rFonts w:ascii="游ゴシック" w:eastAsia="游ゴシック" w:hAnsi="游ゴシック"/>
                <w:color w:val="000000"/>
                <w:kern w:val="0"/>
              </w:rPr>
            </w:pPr>
            <w:r>
              <w:rPr>
                <w:rFonts w:ascii="游ゴシック" w:eastAsia="游ゴシック" w:hAnsi="游ゴシック" w:hint="eastAsia"/>
                <w:color w:val="000000"/>
                <w:kern w:val="0"/>
              </w:rPr>
              <w:t>住所</w:t>
            </w:r>
          </w:p>
        </w:tc>
        <w:tc>
          <w:tcPr>
            <w:tcW w:w="5386" w:type="dxa"/>
          </w:tcPr>
          <w:p w:rsidR="00C41686" w:rsidRDefault="009C65D5">
            <w:pPr>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 xml:space="preserve">　</w:t>
            </w:r>
          </w:p>
        </w:tc>
      </w:tr>
      <w:tr w:rsidR="00C41686">
        <w:tc>
          <w:tcPr>
            <w:tcW w:w="2092" w:type="dxa"/>
            <w:vMerge/>
            <w:vAlign w:val="center"/>
          </w:tcPr>
          <w:p w:rsidR="00C41686" w:rsidRDefault="00C41686"/>
        </w:tc>
        <w:tc>
          <w:tcPr>
            <w:tcW w:w="1481" w:type="dxa"/>
          </w:tcPr>
          <w:p w:rsidR="00C41686" w:rsidRDefault="009C65D5">
            <w:pPr>
              <w:rPr>
                <w:rFonts w:ascii="游ゴシック" w:eastAsia="游ゴシック" w:hAnsi="游ゴシック"/>
                <w:color w:val="000000"/>
                <w:kern w:val="0"/>
              </w:rPr>
            </w:pPr>
            <w:r>
              <w:rPr>
                <w:rFonts w:ascii="游ゴシック" w:eastAsia="游ゴシック" w:hAnsi="游ゴシック" w:hint="eastAsia"/>
                <w:color w:val="000000"/>
                <w:kern w:val="0"/>
              </w:rPr>
              <w:t>連絡先</w:t>
            </w:r>
          </w:p>
        </w:tc>
        <w:tc>
          <w:tcPr>
            <w:tcW w:w="5386" w:type="dxa"/>
          </w:tcPr>
          <w:p w:rsidR="00C41686" w:rsidRDefault="009C65D5">
            <w:pPr>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 xml:space="preserve">　</w:t>
            </w:r>
          </w:p>
        </w:tc>
      </w:tr>
      <w:tr w:rsidR="00C41686">
        <w:tc>
          <w:tcPr>
            <w:tcW w:w="2092" w:type="dxa"/>
            <w:vMerge/>
            <w:vAlign w:val="center"/>
          </w:tcPr>
          <w:p w:rsidR="00C41686" w:rsidRDefault="00C41686"/>
        </w:tc>
        <w:tc>
          <w:tcPr>
            <w:tcW w:w="1481" w:type="dxa"/>
          </w:tcPr>
          <w:p w:rsidR="00C41686" w:rsidRDefault="009C65D5">
            <w:r>
              <w:rPr>
                <w:rFonts w:ascii="游ゴシック" w:eastAsia="游ゴシック" w:hAnsi="游ゴシック" w:hint="eastAsia"/>
              </w:rPr>
              <w:t>登録年月日</w:t>
            </w:r>
          </w:p>
        </w:tc>
        <w:tc>
          <w:tcPr>
            <w:tcW w:w="5386" w:type="dxa"/>
          </w:tcPr>
          <w:p w:rsidR="00C41686" w:rsidRDefault="00C41686"/>
        </w:tc>
      </w:tr>
      <w:tr w:rsidR="00C41686">
        <w:tc>
          <w:tcPr>
            <w:tcW w:w="2092" w:type="dxa"/>
            <w:vMerge/>
            <w:vAlign w:val="center"/>
          </w:tcPr>
          <w:p w:rsidR="00C41686" w:rsidRDefault="00C41686"/>
        </w:tc>
        <w:tc>
          <w:tcPr>
            <w:tcW w:w="1481" w:type="dxa"/>
          </w:tcPr>
          <w:p w:rsidR="00C41686" w:rsidRDefault="009C65D5">
            <w:pPr>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登録番号</w:t>
            </w:r>
          </w:p>
        </w:tc>
        <w:tc>
          <w:tcPr>
            <w:tcW w:w="5386" w:type="dxa"/>
          </w:tcPr>
          <w:p w:rsidR="00C41686" w:rsidRDefault="00C41686">
            <w:pPr>
              <w:ind w:firstLineChars="100" w:firstLine="210"/>
              <w:rPr>
                <w:rFonts w:ascii="游ゴシック" w:eastAsia="游ゴシック" w:hAnsi="游ゴシック"/>
                <w:color w:val="000000" w:themeColor="text1"/>
                <w:kern w:val="0"/>
              </w:rPr>
            </w:pPr>
          </w:p>
        </w:tc>
      </w:tr>
      <w:tr w:rsidR="001C56F9" w:rsidTr="00F82006">
        <w:tc>
          <w:tcPr>
            <w:tcW w:w="2092" w:type="dxa"/>
            <w:vMerge w:val="restart"/>
            <w:vAlign w:val="center"/>
          </w:tcPr>
          <w:p w:rsidR="001C56F9" w:rsidRPr="001C56F9" w:rsidRDefault="001C56F9" w:rsidP="001C56F9">
            <w:pPr>
              <w:jc w:val="center"/>
              <w:rPr>
                <w:rFonts w:ascii="游ゴシック" w:eastAsia="游ゴシック" w:hAnsi="游ゴシック"/>
              </w:rPr>
            </w:pPr>
            <w:r w:rsidRPr="001C56F9">
              <w:rPr>
                <w:rFonts w:ascii="游ゴシック" w:eastAsia="游ゴシック" w:hAnsi="游ゴシック" w:hint="eastAsia"/>
              </w:rPr>
              <w:t>業務管理者</w:t>
            </w:r>
          </w:p>
        </w:tc>
        <w:tc>
          <w:tcPr>
            <w:tcW w:w="1481" w:type="dxa"/>
            <w:vAlign w:val="center"/>
          </w:tcPr>
          <w:p w:rsidR="001C56F9" w:rsidRPr="00201960" w:rsidRDefault="001C56F9" w:rsidP="001C56F9">
            <w:pPr>
              <w:rPr>
                <w:rFonts w:ascii="游ゴシック" w:eastAsia="游ゴシック" w:hAnsi="游ゴシック"/>
                <w:color w:val="000000" w:themeColor="text1"/>
                <w:kern w:val="0"/>
              </w:rPr>
            </w:pPr>
            <w:r w:rsidRPr="00201960">
              <w:rPr>
                <w:rFonts w:ascii="游ゴシック" w:eastAsia="游ゴシック" w:hAnsi="游ゴシック" w:hint="eastAsia"/>
                <w:color w:val="000000" w:themeColor="text1"/>
                <w:kern w:val="0"/>
              </w:rPr>
              <w:t>氏名</w:t>
            </w:r>
          </w:p>
        </w:tc>
        <w:tc>
          <w:tcPr>
            <w:tcW w:w="5386" w:type="dxa"/>
          </w:tcPr>
          <w:p w:rsidR="001C56F9" w:rsidRPr="00201960" w:rsidRDefault="001C56F9" w:rsidP="001C56F9">
            <w:pPr>
              <w:rPr>
                <w:rFonts w:ascii="游ゴシック" w:eastAsia="游ゴシック" w:hAnsi="游ゴシック"/>
                <w:color w:val="4F81BD"/>
                <w:kern w:val="0"/>
              </w:rPr>
            </w:pPr>
            <w:r w:rsidRPr="00201960">
              <w:rPr>
                <w:rFonts w:ascii="游ゴシック" w:eastAsia="游ゴシック" w:hAnsi="游ゴシック" w:hint="eastAsia"/>
                <w:color w:val="4F81BD"/>
                <w:kern w:val="0"/>
              </w:rPr>
              <w:t xml:space="preserve">　</w:t>
            </w:r>
          </w:p>
        </w:tc>
      </w:tr>
      <w:tr w:rsidR="001C56F9" w:rsidTr="00F82006">
        <w:tc>
          <w:tcPr>
            <w:tcW w:w="2092" w:type="dxa"/>
            <w:vMerge/>
            <w:vAlign w:val="center"/>
          </w:tcPr>
          <w:p w:rsidR="001C56F9" w:rsidRDefault="001C56F9" w:rsidP="001C56F9"/>
        </w:tc>
        <w:tc>
          <w:tcPr>
            <w:tcW w:w="1481" w:type="dxa"/>
            <w:vAlign w:val="center"/>
          </w:tcPr>
          <w:p w:rsidR="001C56F9" w:rsidRPr="00201960" w:rsidRDefault="001C56F9" w:rsidP="001C56F9">
            <w:pPr>
              <w:ind w:right="210"/>
              <w:rPr>
                <w:rFonts w:ascii="游ゴシック" w:eastAsia="游ゴシック" w:hAnsi="游ゴシック"/>
                <w:color w:val="000000" w:themeColor="text1"/>
                <w:kern w:val="0"/>
              </w:rPr>
            </w:pPr>
            <w:r w:rsidRPr="00201960">
              <w:rPr>
                <w:rFonts w:ascii="游ゴシック" w:eastAsia="游ゴシック" w:hAnsi="游ゴシック" w:hint="eastAsia"/>
                <w:color w:val="000000" w:themeColor="text1"/>
                <w:kern w:val="0"/>
              </w:rPr>
              <w:t>事務所住所</w:t>
            </w:r>
          </w:p>
        </w:tc>
        <w:tc>
          <w:tcPr>
            <w:tcW w:w="5386" w:type="dxa"/>
          </w:tcPr>
          <w:p w:rsidR="001C56F9" w:rsidRPr="00201960" w:rsidRDefault="001C56F9" w:rsidP="001C56F9">
            <w:pPr>
              <w:ind w:right="1050"/>
              <w:rPr>
                <w:rFonts w:ascii="游ゴシック" w:eastAsia="游ゴシック" w:hAnsi="游ゴシック"/>
                <w:color w:val="4F81BD"/>
                <w:kern w:val="0"/>
              </w:rPr>
            </w:pPr>
            <w:r w:rsidRPr="00201960">
              <w:rPr>
                <w:rFonts w:ascii="游ゴシック" w:eastAsia="游ゴシック" w:hAnsi="游ゴシック" w:hint="eastAsia"/>
                <w:color w:val="4F81BD"/>
                <w:kern w:val="0"/>
              </w:rPr>
              <w:t xml:space="preserve">　　　　</w:t>
            </w:r>
          </w:p>
        </w:tc>
      </w:tr>
      <w:tr w:rsidR="001C56F9">
        <w:tc>
          <w:tcPr>
            <w:tcW w:w="2092" w:type="dxa"/>
            <w:vMerge/>
            <w:vAlign w:val="center"/>
          </w:tcPr>
          <w:p w:rsidR="001C56F9" w:rsidRDefault="001C56F9" w:rsidP="001C56F9"/>
        </w:tc>
        <w:tc>
          <w:tcPr>
            <w:tcW w:w="1481" w:type="dxa"/>
          </w:tcPr>
          <w:p w:rsidR="001C56F9" w:rsidRPr="00201960" w:rsidRDefault="001C56F9" w:rsidP="001C56F9">
            <w:pPr>
              <w:rPr>
                <w:rFonts w:ascii="游ゴシック" w:eastAsia="游ゴシック" w:hAnsi="游ゴシック"/>
                <w:color w:val="000000" w:themeColor="text1"/>
                <w:kern w:val="0"/>
              </w:rPr>
            </w:pPr>
            <w:r w:rsidRPr="00201960">
              <w:rPr>
                <w:rFonts w:ascii="游ゴシック" w:eastAsia="游ゴシック" w:hAnsi="游ゴシック" w:hint="eastAsia"/>
                <w:color w:val="000000" w:themeColor="text1"/>
                <w:kern w:val="0"/>
              </w:rPr>
              <w:t>連絡先</w:t>
            </w:r>
          </w:p>
        </w:tc>
        <w:tc>
          <w:tcPr>
            <w:tcW w:w="5386" w:type="dxa"/>
          </w:tcPr>
          <w:p w:rsidR="001C56F9" w:rsidRPr="00201960" w:rsidRDefault="001C56F9" w:rsidP="001C56F9">
            <w:pPr>
              <w:rPr>
                <w:rFonts w:ascii="游ゴシック" w:eastAsia="游ゴシック" w:hAnsi="游ゴシック"/>
                <w:color w:val="4F81BD"/>
                <w:kern w:val="0"/>
              </w:rPr>
            </w:pPr>
            <w:r w:rsidRPr="00201960">
              <w:rPr>
                <w:rFonts w:ascii="游ゴシック" w:eastAsia="游ゴシック" w:hAnsi="游ゴシック" w:hint="eastAsia"/>
                <w:color w:val="4F81BD"/>
                <w:kern w:val="0"/>
              </w:rPr>
              <w:t xml:space="preserve">　</w:t>
            </w:r>
          </w:p>
        </w:tc>
      </w:tr>
      <w:tr w:rsidR="001C56F9">
        <w:tc>
          <w:tcPr>
            <w:tcW w:w="2092" w:type="dxa"/>
            <w:vMerge/>
            <w:vAlign w:val="center"/>
          </w:tcPr>
          <w:p w:rsidR="001C56F9" w:rsidRDefault="001C56F9" w:rsidP="001C56F9"/>
        </w:tc>
        <w:tc>
          <w:tcPr>
            <w:tcW w:w="1481" w:type="dxa"/>
          </w:tcPr>
          <w:p w:rsidR="001C56F9" w:rsidRPr="00201960" w:rsidRDefault="001C56F9" w:rsidP="001C56F9">
            <w:pPr>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証明番号又は登録番号</w:t>
            </w:r>
          </w:p>
        </w:tc>
        <w:tc>
          <w:tcPr>
            <w:tcW w:w="5386" w:type="dxa"/>
          </w:tcPr>
          <w:p w:rsidR="001C56F9" w:rsidRPr="00201960" w:rsidRDefault="001C56F9" w:rsidP="001C56F9">
            <w:pPr>
              <w:rPr>
                <w:rFonts w:ascii="游ゴシック" w:eastAsia="游ゴシック" w:hAnsi="游ゴシック"/>
                <w:color w:val="4F81BD"/>
                <w:kern w:val="0"/>
              </w:rPr>
            </w:pPr>
          </w:p>
        </w:tc>
      </w:tr>
    </w:tbl>
    <w:p w:rsidR="00C41686" w:rsidRDefault="009C65D5">
      <w:pPr>
        <w:autoSpaceDE w:val="0"/>
        <w:autoSpaceDN w:val="0"/>
        <w:adjustRightInd w:val="0"/>
        <w:snapToGrid w:val="0"/>
        <w:spacing w:before="98" w:line="240" w:lineRule="exact"/>
        <w:jc w:val="left"/>
        <w:rPr>
          <w:rFonts w:ascii="游ゴシック" w:eastAsia="游ゴシック" w:hAnsi="游ゴシック"/>
          <w:color w:val="000000"/>
          <w:kern w:val="0"/>
        </w:rPr>
      </w:pPr>
      <w:r>
        <w:rPr>
          <w:rFonts w:ascii="游ゴシック" w:eastAsia="游ゴシック" w:hAnsi="游ゴシック" w:hint="eastAsia"/>
          <w:color w:val="000000"/>
          <w:kern w:val="0"/>
        </w:rPr>
        <w:t xml:space="preserve">　</w:t>
      </w:r>
    </w:p>
    <w:p w:rsidR="00C41686" w:rsidRDefault="00C41686">
      <w:pPr>
        <w:autoSpaceDE w:val="0"/>
        <w:autoSpaceDN w:val="0"/>
        <w:adjustRightInd w:val="0"/>
        <w:snapToGrid w:val="0"/>
        <w:spacing w:before="98" w:line="240" w:lineRule="exact"/>
        <w:jc w:val="left"/>
        <w:rPr>
          <w:rFonts w:ascii="游ゴシック" w:eastAsia="游ゴシック" w:hAnsi="游ゴシック"/>
          <w:color w:val="000000"/>
          <w:kern w:val="0"/>
        </w:rPr>
      </w:pPr>
    </w:p>
    <w:p w:rsidR="00C41686" w:rsidRDefault="009C65D5">
      <w:pPr>
        <w:autoSpaceDE w:val="0"/>
        <w:autoSpaceDN w:val="0"/>
        <w:adjustRightInd w:val="0"/>
        <w:snapToGrid w:val="0"/>
        <w:spacing w:before="98" w:line="240" w:lineRule="exact"/>
        <w:jc w:val="left"/>
        <w:rPr>
          <w:rFonts w:ascii="游ゴシック" w:eastAsia="游ゴシック" w:hAnsi="游ゴシック"/>
          <w:b/>
          <w:color w:val="000000"/>
          <w:kern w:val="0"/>
          <w:sz w:val="24"/>
        </w:rPr>
      </w:pPr>
      <w:r>
        <w:rPr>
          <w:rFonts w:ascii="游ゴシック" w:eastAsia="游ゴシック" w:hAnsi="游ゴシック" w:hint="eastAsia"/>
          <w:b/>
          <w:color w:val="000000"/>
          <w:kern w:val="0"/>
          <w:sz w:val="24"/>
        </w:rPr>
        <w:t>頭書</w:t>
      </w:r>
    </w:p>
    <w:p w:rsidR="00C41686" w:rsidRDefault="009C65D5">
      <w:pPr>
        <w:rPr>
          <w:rFonts w:ascii="游ゴシック" w:eastAsia="游ゴシック" w:hAnsi="游ゴシック"/>
          <w:b/>
          <w:color w:val="000000"/>
          <w:kern w:val="0"/>
        </w:rPr>
      </w:pPr>
      <w:r>
        <w:rPr>
          <w:rFonts w:ascii="游ゴシック" w:eastAsia="游ゴシック" w:hAnsi="游ゴシック" w:hint="eastAsia"/>
          <w:color w:val="000000"/>
          <w:kern w:val="0"/>
        </w:rPr>
        <w:t>(１)管理業務の対象となる賃貸住宅</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6"/>
        <w:gridCol w:w="992"/>
        <w:gridCol w:w="2126"/>
        <w:gridCol w:w="4961"/>
      </w:tblGrid>
      <w:tr w:rsidR="00C41686">
        <w:trPr>
          <w:trHeight w:val="387"/>
        </w:trPr>
        <w:tc>
          <w:tcPr>
            <w:tcW w:w="936" w:type="dxa"/>
            <w:vMerge w:val="restart"/>
            <w:vAlign w:val="center"/>
          </w:tcPr>
          <w:p w:rsidR="00C41686" w:rsidRDefault="009C65D5">
            <w:pPr>
              <w:suppressAutoHyphens/>
              <w:kinsoku w:val="0"/>
              <w:overflowPunct w:val="0"/>
              <w:autoSpaceDE w:val="0"/>
              <w:autoSpaceDN w:val="0"/>
              <w:adjustRightInd w:val="0"/>
              <w:spacing w:beforeLines="50" w:before="180" w:line="306" w:lineRule="atLeas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建物の</w:t>
            </w:r>
          </w:p>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名称・</w:t>
            </w:r>
          </w:p>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kern w:val="0"/>
                <w:sz w:val="24"/>
              </w:rPr>
            </w:pPr>
            <w:r>
              <w:rPr>
                <w:rFonts w:ascii="游ゴシック" w:eastAsia="游ゴシック" w:hAnsi="游ゴシック" w:hint="eastAsia"/>
                <w:color w:val="000000"/>
                <w:kern w:val="0"/>
                <w:sz w:val="20"/>
              </w:rPr>
              <w:t>所在地等</w:t>
            </w:r>
          </w:p>
        </w:tc>
        <w:tc>
          <w:tcPr>
            <w:tcW w:w="992" w:type="dxa"/>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kern w:val="0"/>
              </w:rPr>
            </w:pPr>
            <w:r>
              <w:rPr>
                <w:rFonts w:ascii="游ゴシック" w:eastAsia="游ゴシック" w:hAnsi="游ゴシック" w:hint="eastAsia"/>
                <w:color w:val="000000"/>
                <w:kern w:val="0"/>
              </w:rPr>
              <w:t>名　称</w:t>
            </w:r>
          </w:p>
        </w:tc>
        <w:tc>
          <w:tcPr>
            <w:tcW w:w="7087" w:type="dxa"/>
            <w:gridSpan w:val="2"/>
            <w:vAlign w:val="center"/>
          </w:tcPr>
          <w:p w:rsidR="00C41686" w:rsidRDefault="00C41686">
            <w:pPr>
              <w:suppressAutoHyphens/>
              <w:kinsoku w:val="0"/>
              <w:wordWrap w:val="0"/>
              <w:overflowPunct w:val="0"/>
              <w:autoSpaceDE w:val="0"/>
              <w:autoSpaceDN w:val="0"/>
              <w:adjustRightInd w:val="0"/>
              <w:spacing w:line="306" w:lineRule="atLeast"/>
              <w:textAlignment w:val="baseline"/>
              <w:rPr>
                <w:rFonts w:ascii="游ゴシック" w:eastAsia="游ゴシック" w:hAnsi="游ゴシック"/>
                <w:color w:val="000000" w:themeColor="text1"/>
                <w:kern w:val="0"/>
              </w:rPr>
            </w:pPr>
          </w:p>
        </w:tc>
      </w:tr>
      <w:tr w:rsidR="00C41686">
        <w:trPr>
          <w:trHeight w:val="151"/>
        </w:trPr>
        <w:tc>
          <w:tcPr>
            <w:tcW w:w="936" w:type="dxa"/>
            <w:vMerge/>
          </w:tcPr>
          <w:p w:rsidR="00C41686" w:rsidRDefault="00C41686"/>
        </w:tc>
        <w:tc>
          <w:tcPr>
            <w:tcW w:w="992" w:type="dxa"/>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kern w:val="0"/>
                <w:sz w:val="24"/>
              </w:rPr>
            </w:pPr>
            <w:r>
              <w:rPr>
                <w:rFonts w:ascii="游ゴシック" w:eastAsia="游ゴシック" w:hAnsi="游ゴシック" w:hint="eastAsia"/>
                <w:color w:val="000000"/>
                <w:kern w:val="0"/>
                <w:sz w:val="20"/>
              </w:rPr>
              <w:t>所在地</w:t>
            </w:r>
          </w:p>
        </w:tc>
        <w:tc>
          <w:tcPr>
            <w:tcW w:w="7087" w:type="dxa"/>
            <w:gridSpan w:val="2"/>
            <w:vAlign w:val="center"/>
          </w:tcPr>
          <w:p w:rsidR="00C41686" w:rsidRDefault="00C41686">
            <w:pPr>
              <w:suppressAutoHyphens/>
              <w:kinsoku w:val="0"/>
              <w:wordWrap w:val="0"/>
              <w:overflowPunct w:val="0"/>
              <w:autoSpaceDE w:val="0"/>
              <w:autoSpaceDN w:val="0"/>
              <w:adjustRightInd w:val="0"/>
              <w:spacing w:line="306" w:lineRule="atLeast"/>
              <w:textAlignment w:val="baseline"/>
              <w:rPr>
                <w:rFonts w:ascii="游ゴシック" w:eastAsia="游ゴシック" w:hAnsi="游ゴシック"/>
                <w:color w:val="000000" w:themeColor="text1"/>
                <w:kern w:val="0"/>
                <w:sz w:val="24"/>
              </w:rPr>
            </w:pPr>
          </w:p>
        </w:tc>
      </w:tr>
      <w:tr w:rsidR="00C41686">
        <w:trPr>
          <w:trHeight w:val="612"/>
        </w:trPr>
        <w:tc>
          <w:tcPr>
            <w:tcW w:w="936" w:type="dxa"/>
            <w:vMerge/>
          </w:tcPr>
          <w:p w:rsidR="00C41686" w:rsidRDefault="00C41686"/>
        </w:tc>
        <w:tc>
          <w:tcPr>
            <w:tcW w:w="992" w:type="dxa"/>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kern w:val="0"/>
                <w:sz w:val="24"/>
              </w:rPr>
            </w:pPr>
            <w:r>
              <w:rPr>
                <w:rFonts w:ascii="游ゴシック" w:eastAsia="游ゴシック" w:hAnsi="游ゴシック" w:hint="eastAsia"/>
                <w:color w:val="000000"/>
                <w:kern w:val="0"/>
                <w:sz w:val="20"/>
              </w:rPr>
              <w:t>構造等</w:t>
            </w:r>
          </w:p>
        </w:tc>
        <w:tc>
          <w:tcPr>
            <w:tcW w:w="7087" w:type="dxa"/>
            <w:gridSpan w:val="2"/>
            <w:vAlign w:val="center"/>
          </w:tcPr>
          <w:p w:rsidR="00C41686" w:rsidRDefault="009C65D5">
            <w:pPr>
              <w:suppressAutoHyphens/>
              <w:kinsoku w:val="0"/>
              <w:wordWrap w:val="0"/>
              <w:overflowPunct w:val="0"/>
              <w:autoSpaceDE w:val="0"/>
              <w:autoSpaceDN w:val="0"/>
              <w:adjustRightInd w:val="0"/>
              <w:spacing w:line="306" w:lineRule="atLeast"/>
              <w:ind w:firstLineChars="200" w:firstLine="400"/>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造　　階建　　戸</w:t>
            </w:r>
          </w:p>
        </w:tc>
      </w:tr>
      <w:tr w:rsidR="00C41686">
        <w:trPr>
          <w:trHeight w:val="890"/>
        </w:trPr>
        <w:tc>
          <w:tcPr>
            <w:tcW w:w="936" w:type="dxa"/>
            <w:vMerge/>
          </w:tcPr>
          <w:p w:rsidR="00C41686" w:rsidRDefault="00C41686"/>
        </w:tc>
        <w:tc>
          <w:tcPr>
            <w:tcW w:w="992" w:type="dxa"/>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kern w:val="0"/>
                <w:sz w:val="24"/>
              </w:rPr>
            </w:pPr>
            <w:r>
              <w:rPr>
                <w:rFonts w:ascii="游ゴシック" w:eastAsia="游ゴシック" w:hAnsi="游ゴシック" w:hint="eastAsia"/>
                <w:color w:val="000000"/>
                <w:kern w:val="0"/>
                <w:sz w:val="20"/>
              </w:rPr>
              <w:t>面　積</w:t>
            </w:r>
          </w:p>
        </w:tc>
        <w:tc>
          <w:tcPr>
            <w:tcW w:w="2126" w:type="dxa"/>
          </w:tcPr>
          <w:p w:rsidR="00C41686" w:rsidRDefault="009C65D5">
            <w:pPr>
              <w:pBdr>
                <w:right w:val="single" w:sz="12" w:space="4" w:color="000000"/>
              </w:pBdr>
              <w:suppressAutoHyphens/>
              <w:kinsoku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敷 地 面 積</w:t>
            </w:r>
          </w:p>
          <w:p w:rsidR="00C41686" w:rsidRDefault="009C65D5">
            <w:pPr>
              <w:pBdr>
                <w:right w:val="single" w:sz="12" w:space="4" w:color="000000"/>
              </w:pBdr>
              <w:suppressAutoHyphens/>
              <w:kinsoku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建 築 面 積</w:t>
            </w:r>
          </w:p>
          <w:p w:rsidR="00C41686" w:rsidRDefault="009C65D5">
            <w:pPr>
              <w:pBdr>
                <w:right w:val="single" w:sz="12" w:space="4" w:color="000000"/>
              </w:pBdr>
              <w:suppressAutoHyphens/>
              <w:kinsoku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延 べ 面 積</w:t>
            </w:r>
          </w:p>
        </w:tc>
        <w:tc>
          <w:tcPr>
            <w:tcW w:w="4961" w:type="dxa"/>
          </w:tcPr>
          <w:p w:rsidR="00C41686" w:rsidRDefault="009C65D5">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 xml:space="preserve">  　　　　　㎡</w:t>
            </w:r>
          </w:p>
          <w:p w:rsidR="00C41686" w:rsidRDefault="009C65D5">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 xml:space="preserve">    　　　　㎡</w:t>
            </w:r>
          </w:p>
          <w:p w:rsidR="00C41686" w:rsidRDefault="009C65D5">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 xml:space="preserve"> 　 　　　　㎡</w:t>
            </w:r>
          </w:p>
        </w:tc>
      </w:tr>
      <w:tr w:rsidR="00C41686">
        <w:trPr>
          <w:trHeight w:val="167"/>
        </w:trPr>
        <w:tc>
          <w:tcPr>
            <w:tcW w:w="1928" w:type="dxa"/>
            <w:gridSpan w:val="2"/>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kern w:val="0"/>
                <w:sz w:val="24"/>
              </w:rPr>
            </w:pPr>
            <w:r>
              <w:rPr>
                <w:rFonts w:ascii="游ゴシック" w:eastAsia="游ゴシック" w:hAnsi="游ゴシック" w:hint="eastAsia"/>
                <w:color w:val="000000"/>
                <w:kern w:val="0"/>
                <w:sz w:val="20"/>
              </w:rPr>
              <w:t>住戸部分</w:t>
            </w:r>
          </w:p>
        </w:tc>
        <w:tc>
          <w:tcPr>
            <w:tcW w:w="7087" w:type="dxa"/>
            <w:gridSpan w:val="2"/>
            <w:vAlign w:val="center"/>
          </w:tcPr>
          <w:p w:rsidR="00C41686" w:rsidRDefault="009C65D5">
            <w:pPr>
              <w:suppressAutoHyphens/>
              <w:kinsoku w:val="0"/>
              <w:wordWrap w:val="0"/>
              <w:overflowPunct w:val="0"/>
              <w:autoSpaceDE w:val="0"/>
              <w:autoSpaceDN w:val="0"/>
              <w:adjustRightInd w:val="0"/>
              <w:spacing w:line="306" w:lineRule="atLeas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 xml:space="preserve"> 別紙「住戸明細表」に記載の通り</w:t>
            </w:r>
          </w:p>
        </w:tc>
      </w:tr>
      <w:tr w:rsidR="00C41686">
        <w:trPr>
          <w:trHeight w:val="371"/>
        </w:trPr>
        <w:tc>
          <w:tcPr>
            <w:tcW w:w="1928" w:type="dxa"/>
            <w:gridSpan w:val="2"/>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kern w:val="0"/>
                <w:sz w:val="24"/>
              </w:rPr>
            </w:pPr>
            <w:r>
              <w:rPr>
                <w:rFonts w:ascii="游ゴシック" w:eastAsia="游ゴシック" w:hAnsi="游ゴシック" w:hint="eastAsia"/>
                <w:color w:val="000000"/>
                <w:kern w:val="0"/>
                <w:sz w:val="18"/>
              </w:rPr>
              <w:t>その他の部分</w:t>
            </w:r>
          </w:p>
        </w:tc>
        <w:tc>
          <w:tcPr>
            <w:tcW w:w="7087" w:type="dxa"/>
            <w:gridSpan w:val="2"/>
            <w:vAlign w:val="center"/>
          </w:tcPr>
          <w:p w:rsidR="00C41686" w:rsidRDefault="009C65D5">
            <w:pPr>
              <w:suppressAutoHyphens/>
              <w:kinsoku w:val="0"/>
              <w:wordWrap w:val="0"/>
              <w:overflowPunct w:val="0"/>
              <w:autoSpaceDE w:val="0"/>
              <w:autoSpaceDN w:val="0"/>
              <w:adjustRightInd w:val="0"/>
              <w:spacing w:line="306" w:lineRule="atLeas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 xml:space="preserve"> 廊下、階段、エントランス</w:t>
            </w:r>
          </w:p>
        </w:tc>
      </w:tr>
      <w:tr w:rsidR="00C41686">
        <w:trPr>
          <w:trHeight w:val="1127"/>
        </w:trPr>
        <w:tc>
          <w:tcPr>
            <w:tcW w:w="1928" w:type="dxa"/>
            <w:gridSpan w:val="2"/>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kern w:val="0"/>
                <w:sz w:val="24"/>
              </w:rPr>
            </w:pPr>
            <w:r>
              <w:rPr>
                <w:rFonts w:ascii="游ゴシック" w:eastAsia="游ゴシック" w:hAnsi="游ゴシック" w:hint="eastAsia"/>
                <w:color w:val="000000"/>
                <w:kern w:val="0"/>
                <w:sz w:val="20"/>
              </w:rPr>
              <w:t>建物設備</w:t>
            </w:r>
          </w:p>
        </w:tc>
        <w:tc>
          <w:tcPr>
            <w:tcW w:w="2126" w:type="dxa"/>
          </w:tcPr>
          <w:p w:rsidR="00C41686" w:rsidRDefault="009C65D5">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 xml:space="preserve"> ガ　　  ス</w:t>
            </w:r>
          </w:p>
          <w:p w:rsidR="00C41686" w:rsidRDefault="009C65D5">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 xml:space="preserve"> 上　水　道</w:t>
            </w:r>
          </w:p>
          <w:p w:rsidR="00C41686" w:rsidRDefault="009C65D5">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 xml:space="preserve"> 下　水　道</w:t>
            </w:r>
          </w:p>
          <w:p w:rsidR="00C41686" w:rsidRDefault="009C65D5">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 xml:space="preserve"> 共聴アンテナ</w:t>
            </w:r>
          </w:p>
        </w:tc>
        <w:tc>
          <w:tcPr>
            <w:tcW w:w="4961" w:type="dxa"/>
          </w:tcPr>
          <w:p w:rsidR="00C41686" w:rsidRDefault="009C65D5">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 xml:space="preserve"> 都市ガス</w:t>
            </w:r>
          </w:p>
          <w:p w:rsidR="00C41686" w:rsidRDefault="009C65D5">
            <w:pPr>
              <w:suppressAutoHyphens/>
              <w:kinsoku w:val="0"/>
              <w:wordWrap w:val="0"/>
              <w:overflowPunct w:val="0"/>
              <w:autoSpaceDE w:val="0"/>
              <w:autoSpaceDN w:val="0"/>
              <w:adjustRightInd w:val="0"/>
              <w:spacing w:line="306" w:lineRule="atLeast"/>
              <w:ind w:firstLineChars="50" w:firstLine="100"/>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水道本管より直結</w:t>
            </w:r>
          </w:p>
          <w:p w:rsidR="00C41686" w:rsidRDefault="009C65D5">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 xml:space="preserve"> 公共下水</w:t>
            </w:r>
          </w:p>
          <w:p w:rsidR="00C41686" w:rsidRDefault="009C65D5">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 xml:space="preserve"> BS</w:t>
            </w:r>
          </w:p>
        </w:tc>
      </w:tr>
      <w:tr w:rsidR="00C41686">
        <w:trPr>
          <w:trHeight w:val="525"/>
        </w:trPr>
        <w:tc>
          <w:tcPr>
            <w:tcW w:w="1928" w:type="dxa"/>
            <w:gridSpan w:val="2"/>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kern w:val="0"/>
                <w:sz w:val="24"/>
              </w:rPr>
            </w:pPr>
            <w:r>
              <w:rPr>
                <w:rFonts w:ascii="游ゴシック" w:eastAsia="游ゴシック" w:hAnsi="游ゴシック" w:hint="eastAsia"/>
                <w:color w:val="000000"/>
                <w:kern w:val="0"/>
                <w:sz w:val="20"/>
              </w:rPr>
              <w:t>附属施設等</w:t>
            </w:r>
          </w:p>
        </w:tc>
        <w:tc>
          <w:tcPr>
            <w:tcW w:w="2126" w:type="dxa"/>
          </w:tcPr>
          <w:p w:rsidR="00C41686" w:rsidRDefault="009C65D5">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 xml:space="preserve"> 駐　車　場</w:t>
            </w:r>
          </w:p>
          <w:p w:rsidR="00C41686" w:rsidRDefault="009C65D5">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 xml:space="preserve"> 自転車置場</w:t>
            </w:r>
          </w:p>
        </w:tc>
        <w:tc>
          <w:tcPr>
            <w:tcW w:w="4961" w:type="dxa"/>
          </w:tcPr>
          <w:p w:rsidR="00C41686" w:rsidRDefault="009C65D5">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 xml:space="preserve"> 有（本契約の対象に含む）</w:t>
            </w:r>
          </w:p>
          <w:p w:rsidR="00C41686" w:rsidRDefault="009C65D5">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 xml:space="preserve"> 有（本契約の対象に含む）</w:t>
            </w:r>
          </w:p>
        </w:tc>
      </w:tr>
    </w:tbl>
    <w:p w:rsidR="001C56F9" w:rsidRDefault="001C56F9" w:rsidP="001C56F9">
      <w:pPr>
        <w:rPr>
          <w:rFonts w:ascii="游ゴシック" w:eastAsia="游ゴシック" w:hAnsi="游ゴシック"/>
          <w:b/>
          <w:color w:val="000000"/>
          <w:kern w:val="0"/>
          <w:sz w:val="24"/>
        </w:rPr>
      </w:pPr>
    </w:p>
    <w:p w:rsidR="00C41686" w:rsidRDefault="009C65D5" w:rsidP="001C56F9">
      <w:pPr>
        <w:rPr>
          <w:rFonts w:ascii="游ゴシック" w:eastAsia="游ゴシック" w:hAnsi="游ゴシック"/>
          <w:color w:val="000000"/>
          <w:kern w:val="0"/>
          <w:sz w:val="24"/>
        </w:rPr>
      </w:pPr>
      <w:r>
        <w:rPr>
          <w:rFonts w:ascii="游ゴシック" w:eastAsia="游ゴシック" w:hAnsi="游ゴシック" w:hint="eastAsia"/>
          <w:color w:val="000000"/>
          <w:spacing w:val="13"/>
          <w:kern w:val="0"/>
        </w:rPr>
        <w:lastRenderedPageBreak/>
        <w:t>(２)契約</w:t>
      </w:r>
      <w:r>
        <w:rPr>
          <w:rFonts w:ascii="游ゴシック" w:eastAsia="游ゴシック" w:hAnsi="游ゴシック" w:hint="eastAsia"/>
          <w:color w:val="000000"/>
          <w:spacing w:val="12"/>
          <w:kern w:val="0"/>
        </w:rPr>
        <w:t>期間</w:t>
      </w:r>
    </w:p>
    <w:tbl>
      <w:tblPr>
        <w:tblW w:w="9067"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413"/>
        <w:gridCol w:w="4452"/>
        <w:gridCol w:w="3202"/>
      </w:tblGrid>
      <w:tr w:rsidR="00C41686" w:rsidTr="001C56F9">
        <w:trPr>
          <w:cantSplit/>
          <w:trHeight w:hRule="exact" w:val="880"/>
        </w:trPr>
        <w:tc>
          <w:tcPr>
            <w:tcW w:w="1413" w:type="dxa"/>
            <w:vAlign w:val="center"/>
          </w:tcPr>
          <w:p w:rsidR="00C41686" w:rsidRDefault="009C65D5">
            <w:pPr>
              <w:jc w:val="center"/>
              <w:rPr>
                <w:rFonts w:ascii="游ゴシック" w:eastAsia="游ゴシック" w:hAnsi="游ゴシック"/>
                <w:color w:val="000000"/>
                <w:kern w:val="0"/>
              </w:rPr>
            </w:pPr>
            <w:r>
              <w:rPr>
                <w:rFonts w:ascii="游ゴシック" w:eastAsia="游ゴシック" w:hAnsi="游ゴシック" w:hint="eastAsia"/>
                <w:color w:val="000000"/>
                <w:kern w:val="0"/>
              </w:rPr>
              <w:t>契約期間</w:t>
            </w:r>
          </w:p>
        </w:tc>
        <w:tc>
          <w:tcPr>
            <w:tcW w:w="4452" w:type="dxa"/>
            <w:vAlign w:val="center"/>
          </w:tcPr>
          <w:p w:rsidR="00C41686" w:rsidRDefault="009C65D5">
            <w:pPr>
              <w:rPr>
                <w:rFonts w:ascii="游ゴシック" w:eastAsia="游ゴシック" w:hAnsi="游ゴシック"/>
                <w:color w:val="000000" w:themeColor="text1"/>
                <w:spacing w:val="12"/>
                <w:kern w:val="0"/>
              </w:rPr>
            </w:pPr>
            <w:r>
              <w:rPr>
                <w:rFonts w:ascii="游ゴシック" w:eastAsia="游ゴシック" w:hAnsi="游ゴシック" w:hint="eastAsia"/>
                <w:color w:val="000000" w:themeColor="text1"/>
                <w:kern w:val="0"/>
              </w:rPr>
              <w:t xml:space="preserve">（始期）令和　年　</w:t>
            </w:r>
            <w:r>
              <w:rPr>
                <w:rFonts w:ascii="游ゴシック" w:eastAsia="游ゴシック" w:hAnsi="游ゴシック" w:hint="eastAsia"/>
                <w:color w:val="000000" w:themeColor="text1"/>
                <w:spacing w:val="12"/>
                <w:kern w:val="0"/>
              </w:rPr>
              <w:t>月  日から</w:t>
            </w:r>
          </w:p>
          <w:p w:rsidR="00C41686" w:rsidRDefault="009C65D5">
            <w:pPr>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（終期）令和　年　月   日まで</w:t>
            </w:r>
          </w:p>
        </w:tc>
        <w:tc>
          <w:tcPr>
            <w:tcW w:w="3202" w:type="dxa"/>
            <w:vAlign w:val="center"/>
          </w:tcPr>
          <w:p w:rsidR="00C41686" w:rsidRDefault="009C65D5">
            <w:pPr>
              <w:ind w:firstLineChars="300" w:firstLine="630"/>
              <w:rPr>
                <w:color w:val="000000" w:themeColor="text1"/>
              </w:rPr>
            </w:pPr>
            <w:r>
              <w:rPr>
                <w:rFonts w:ascii="游ゴシック" w:eastAsia="游ゴシック" w:hAnsi="游ゴシック" w:hint="eastAsia"/>
                <w:color w:val="000000" w:themeColor="text1"/>
                <w:kern w:val="0"/>
              </w:rPr>
              <w:t xml:space="preserve">年　</w:t>
            </w:r>
            <w:r>
              <w:rPr>
                <w:rFonts w:ascii="游ゴシック" w:eastAsia="游ゴシック" w:hAnsi="游ゴシック" w:hint="eastAsia"/>
                <w:color w:val="000000" w:themeColor="text1"/>
                <w:spacing w:val="12"/>
                <w:kern w:val="0"/>
              </w:rPr>
              <w:t>月</w:t>
            </w:r>
            <w:r>
              <w:rPr>
                <w:rFonts w:ascii="游ゴシック" w:eastAsia="游ゴシック" w:hAnsi="游ゴシック" w:hint="eastAsia"/>
                <w:color w:val="000000" w:themeColor="text1"/>
                <w:kern w:val="0"/>
              </w:rPr>
              <w:t>間</w:t>
            </w:r>
          </w:p>
        </w:tc>
      </w:tr>
    </w:tbl>
    <w:p w:rsidR="00C41686" w:rsidRDefault="00C41686">
      <w:pPr>
        <w:autoSpaceDE w:val="0"/>
        <w:autoSpaceDN w:val="0"/>
        <w:adjustRightInd w:val="0"/>
        <w:snapToGrid w:val="0"/>
        <w:spacing w:line="360" w:lineRule="exact"/>
        <w:ind w:right="57"/>
        <w:jc w:val="left"/>
        <w:rPr>
          <w:rFonts w:ascii="游ゴシック" w:eastAsia="游ゴシック" w:hAnsi="游ゴシック"/>
          <w:color w:val="000000"/>
        </w:rPr>
      </w:pPr>
    </w:p>
    <w:p w:rsidR="00C41686" w:rsidRDefault="009C65D5">
      <w:pPr>
        <w:autoSpaceDE w:val="0"/>
        <w:autoSpaceDN w:val="0"/>
        <w:adjustRightInd w:val="0"/>
        <w:snapToGrid w:val="0"/>
        <w:spacing w:line="360" w:lineRule="exact"/>
        <w:ind w:right="57"/>
        <w:jc w:val="left"/>
        <w:rPr>
          <w:rFonts w:ascii="游ゴシック" w:eastAsia="游ゴシック" w:hAnsi="游ゴシック"/>
          <w:color w:val="000000"/>
        </w:rPr>
      </w:pPr>
      <w:r>
        <w:rPr>
          <w:rFonts w:ascii="游ゴシック" w:eastAsia="游ゴシック" w:hAnsi="游ゴシック" w:hint="eastAsia"/>
          <w:color w:val="000000"/>
        </w:rPr>
        <w:t>(３)管理業務の内容及び実施方法・第三者への再委託項目</w:t>
      </w:r>
    </w:p>
    <w:tbl>
      <w:tblPr>
        <w:tblW w:w="9029"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525"/>
        <w:gridCol w:w="2205"/>
        <w:gridCol w:w="3291"/>
        <w:gridCol w:w="708"/>
        <w:gridCol w:w="709"/>
        <w:gridCol w:w="1591"/>
      </w:tblGrid>
      <w:tr w:rsidR="00C41686">
        <w:trPr>
          <w:trHeight w:val="442"/>
        </w:trPr>
        <w:tc>
          <w:tcPr>
            <w:tcW w:w="2730" w:type="dxa"/>
            <w:gridSpan w:val="2"/>
          </w:tcPr>
          <w:p w:rsidR="00C41686" w:rsidRDefault="009C65D5">
            <w:pPr>
              <w:suppressAutoHyphens/>
              <w:kinsoku w:val="0"/>
              <w:overflowPunct w:val="0"/>
              <w:autoSpaceDE w:val="0"/>
              <w:autoSpaceDN w:val="0"/>
              <w:adjustRightInd w:val="0"/>
              <w:spacing w:line="306" w:lineRule="atLeas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実施箇所等</w:t>
            </w:r>
          </w:p>
        </w:tc>
        <w:tc>
          <w:tcPr>
            <w:tcW w:w="3291" w:type="dxa"/>
            <w:vAlign w:val="center"/>
          </w:tcPr>
          <w:p w:rsidR="00C41686" w:rsidRDefault="009C65D5">
            <w:pPr>
              <w:suppressAutoHyphens/>
              <w:kinsoku w:val="0"/>
              <w:overflowPunct w:val="0"/>
              <w:autoSpaceDE w:val="0"/>
              <w:autoSpaceDN w:val="0"/>
              <w:adjustRightInd w:val="0"/>
              <w:spacing w:line="306" w:lineRule="atLeas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内容・頻度等</w:t>
            </w:r>
          </w:p>
        </w:tc>
        <w:tc>
          <w:tcPr>
            <w:tcW w:w="708" w:type="dxa"/>
            <w:vAlign w:val="center"/>
          </w:tcPr>
          <w:p w:rsidR="00C41686" w:rsidRDefault="009C65D5">
            <w:pPr>
              <w:suppressAutoHyphens/>
              <w:kinsoku w:val="0"/>
              <w:overflowPunct w:val="0"/>
              <w:autoSpaceDE w:val="0"/>
              <w:autoSpaceDN w:val="0"/>
              <w:adjustRightInd w:val="0"/>
              <w:spacing w:line="306" w:lineRule="atLeas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乙</w:t>
            </w:r>
          </w:p>
        </w:tc>
        <w:tc>
          <w:tcPr>
            <w:tcW w:w="709" w:type="dxa"/>
            <w:vAlign w:val="center"/>
          </w:tcPr>
          <w:p w:rsidR="00C41686" w:rsidRDefault="009C65D5">
            <w:pPr>
              <w:suppressAutoHyphens/>
              <w:kinsoku w:val="0"/>
              <w:overflowPunct w:val="0"/>
              <w:autoSpaceDE w:val="0"/>
              <w:autoSpaceDN w:val="0"/>
              <w:adjustRightInd w:val="0"/>
              <w:spacing w:line="306" w:lineRule="atLeas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委託</w:t>
            </w:r>
          </w:p>
        </w:tc>
        <w:tc>
          <w:tcPr>
            <w:tcW w:w="1591" w:type="dxa"/>
          </w:tcPr>
          <w:p w:rsidR="00C41686" w:rsidRDefault="009C65D5">
            <w:pPr>
              <w:suppressAutoHyphens/>
              <w:kinsoku w:val="0"/>
              <w:overflowPunct w:val="0"/>
              <w:autoSpaceDE w:val="0"/>
              <w:autoSpaceDN w:val="0"/>
              <w:adjustRightInd w:val="0"/>
              <w:spacing w:line="306" w:lineRule="atLeas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委託先</w:t>
            </w:r>
          </w:p>
        </w:tc>
      </w:tr>
      <w:tr w:rsidR="00C41686">
        <w:trPr>
          <w:trHeight w:val="390"/>
        </w:trPr>
        <w:tc>
          <w:tcPr>
            <w:tcW w:w="525" w:type="dxa"/>
            <w:vMerge w:val="restart"/>
            <w:textDirection w:val="tbRlV"/>
            <w:vAlign w:val="center"/>
          </w:tcPr>
          <w:p w:rsidR="00C41686" w:rsidRDefault="009C65D5">
            <w:pPr>
              <w:suppressAutoHyphens/>
              <w:kinsoku w:val="0"/>
              <w:wordWrap w:val="0"/>
              <w:overflowPunct w:val="0"/>
              <w:autoSpaceDE w:val="0"/>
              <w:autoSpaceDN w:val="0"/>
              <w:adjustRightInd w:val="0"/>
              <w:spacing w:line="306" w:lineRule="atLeast"/>
              <w:ind w:left="113" w:right="113"/>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点検・清掃等</w:t>
            </w:r>
          </w:p>
        </w:tc>
        <w:tc>
          <w:tcPr>
            <w:tcW w:w="2205" w:type="dxa"/>
            <w:vAlign w:val="center"/>
          </w:tcPr>
          <w:p w:rsidR="00C41686" w:rsidRDefault="00C41686">
            <w:pPr>
              <w:suppressAutoHyphens/>
              <w:kinsoku w:val="0"/>
              <w:wordWrap w:val="0"/>
              <w:overflowPunct w:val="0"/>
              <w:autoSpaceDE w:val="0"/>
              <w:autoSpaceDN w:val="0"/>
              <w:adjustRightInd w:val="0"/>
              <w:spacing w:line="306" w:lineRule="atLeast"/>
              <w:textAlignment w:val="baseline"/>
              <w:rPr>
                <w:rFonts w:ascii="游ゴシック" w:eastAsia="游ゴシック" w:hAnsi="游ゴシック"/>
                <w:color w:val="000000" w:themeColor="text1"/>
                <w:kern w:val="0"/>
                <w:sz w:val="20"/>
              </w:rPr>
            </w:pPr>
          </w:p>
        </w:tc>
        <w:tc>
          <w:tcPr>
            <w:tcW w:w="3291" w:type="dxa"/>
          </w:tcPr>
          <w:p w:rsidR="00C41686" w:rsidRDefault="00C41686">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p>
        </w:tc>
        <w:tc>
          <w:tcPr>
            <w:tcW w:w="708" w:type="dxa"/>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w:t>
            </w:r>
          </w:p>
        </w:tc>
        <w:tc>
          <w:tcPr>
            <w:tcW w:w="709" w:type="dxa"/>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w:t>
            </w:r>
          </w:p>
        </w:tc>
        <w:tc>
          <w:tcPr>
            <w:tcW w:w="1591" w:type="dxa"/>
          </w:tcPr>
          <w:p w:rsidR="00C41686" w:rsidRDefault="00C41686">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p>
        </w:tc>
      </w:tr>
      <w:tr w:rsidR="00C41686">
        <w:trPr>
          <w:trHeight w:val="306"/>
        </w:trPr>
        <w:tc>
          <w:tcPr>
            <w:tcW w:w="525" w:type="dxa"/>
            <w:vMerge/>
            <w:textDirection w:val="tbRlV"/>
          </w:tcPr>
          <w:p w:rsidR="00C41686" w:rsidRDefault="00C41686"/>
        </w:tc>
        <w:tc>
          <w:tcPr>
            <w:tcW w:w="2205" w:type="dxa"/>
            <w:vAlign w:val="center"/>
          </w:tcPr>
          <w:p w:rsidR="00C41686" w:rsidRDefault="00C41686">
            <w:pPr>
              <w:suppressAutoHyphens/>
              <w:kinsoku w:val="0"/>
              <w:wordWrap w:val="0"/>
              <w:overflowPunct w:val="0"/>
              <w:autoSpaceDE w:val="0"/>
              <w:autoSpaceDN w:val="0"/>
              <w:adjustRightInd w:val="0"/>
              <w:spacing w:line="306" w:lineRule="atLeast"/>
              <w:textAlignment w:val="baseline"/>
              <w:rPr>
                <w:rFonts w:ascii="游ゴシック" w:eastAsia="游ゴシック" w:hAnsi="游ゴシック"/>
                <w:color w:val="000000" w:themeColor="text1"/>
                <w:kern w:val="0"/>
                <w:sz w:val="20"/>
              </w:rPr>
            </w:pPr>
          </w:p>
        </w:tc>
        <w:tc>
          <w:tcPr>
            <w:tcW w:w="3291" w:type="dxa"/>
          </w:tcPr>
          <w:p w:rsidR="00C41686" w:rsidRDefault="00C41686">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p>
        </w:tc>
        <w:tc>
          <w:tcPr>
            <w:tcW w:w="708" w:type="dxa"/>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w:t>
            </w:r>
          </w:p>
        </w:tc>
        <w:tc>
          <w:tcPr>
            <w:tcW w:w="709" w:type="dxa"/>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w:t>
            </w:r>
          </w:p>
        </w:tc>
        <w:tc>
          <w:tcPr>
            <w:tcW w:w="1591" w:type="dxa"/>
          </w:tcPr>
          <w:p w:rsidR="00C41686" w:rsidRDefault="00C41686">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p>
        </w:tc>
      </w:tr>
      <w:tr w:rsidR="00C41686">
        <w:trPr>
          <w:trHeight w:val="306"/>
        </w:trPr>
        <w:tc>
          <w:tcPr>
            <w:tcW w:w="525" w:type="dxa"/>
            <w:vMerge/>
            <w:textDirection w:val="tbRlV"/>
          </w:tcPr>
          <w:p w:rsidR="00C41686" w:rsidRDefault="00C41686"/>
        </w:tc>
        <w:tc>
          <w:tcPr>
            <w:tcW w:w="2205" w:type="dxa"/>
          </w:tcPr>
          <w:p w:rsidR="00C41686" w:rsidRDefault="00C41686">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p>
        </w:tc>
        <w:tc>
          <w:tcPr>
            <w:tcW w:w="3291" w:type="dxa"/>
          </w:tcPr>
          <w:p w:rsidR="00C41686" w:rsidRDefault="00C41686">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p>
        </w:tc>
        <w:tc>
          <w:tcPr>
            <w:tcW w:w="708" w:type="dxa"/>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w:t>
            </w:r>
          </w:p>
        </w:tc>
        <w:tc>
          <w:tcPr>
            <w:tcW w:w="709" w:type="dxa"/>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w:t>
            </w:r>
          </w:p>
        </w:tc>
        <w:tc>
          <w:tcPr>
            <w:tcW w:w="1591" w:type="dxa"/>
          </w:tcPr>
          <w:p w:rsidR="00C41686" w:rsidRDefault="00C41686">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p>
        </w:tc>
      </w:tr>
      <w:tr w:rsidR="00C41686">
        <w:trPr>
          <w:trHeight w:val="306"/>
        </w:trPr>
        <w:tc>
          <w:tcPr>
            <w:tcW w:w="525" w:type="dxa"/>
            <w:vMerge/>
            <w:textDirection w:val="tbRlV"/>
          </w:tcPr>
          <w:p w:rsidR="00C41686" w:rsidRDefault="00C41686"/>
        </w:tc>
        <w:tc>
          <w:tcPr>
            <w:tcW w:w="2205" w:type="dxa"/>
          </w:tcPr>
          <w:p w:rsidR="00C41686" w:rsidRDefault="00C41686">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p>
        </w:tc>
        <w:tc>
          <w:tcPr>
            <w:tcW w:w="3291" w:type="dxa"/>
          </w:tcPr>
          <w:p w:rsidR="00C41686" w:rsidRDefault="00C41686">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p>
        </w:tc>
        <w:tc>
          <w:tcPr>
            <w:tcW w:w="708" w:type="dxa"/>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w:t>
            </w:r>
          </w:p>
        </w:tc>
        <w:tc>
          <w:tcPr>
            <w:tcW w:w="709" w:type="dxa"/>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w:t>
            </w:r>
          </w:p>
        </w:tc>
        <w:tc>
          <w:tcPr>
            <w:tcW w:w="1591" w:type="dxa"/>
          </w:tcPr>
          <w:p w:rsidR="00C41686" w:rsidRDefault="00C41686">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p>
        </w:tc>
      </w:tr>
      <w:tr w:rsidR="00C41686">
        <w:trPr>
          <w:trHeight w:val="306"/>
        </w:trPr>
        <w:tc>
          <w:tcPr>
            <w:tcW w:w="525" w:type="dxa"/>
            <w:vMerge/>
            <w:textDirection w:val="tbRlV"/>
          </w:tcPr>
          <w:p w:rsidR="00C41686" w:rsidRDefault="00C41686"/>
        </w:tc>
        <w:tc>
          <w:tcPr>
            <w:tcW w:w="2205" w:type="dxa"/>
          </w:tcPr>
          <w:p w:rsidR="00C41686" w:rsidRDefault="00C41686">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p>
        </w:tc>
        <w:tc>
          <w:tcPr>
            <w:tcW w:w="3291" w:type="dxa"/>
          </w:tcPr>
          <w:p w:rsidR="00C41686" w:rsidRDefault="00C41686">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p>
        </w:tc>
        <w:tc>
          <w:tcPr>
            <w:tcW w:w="708" w:type="dxa"/>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w:t>
            </w:r>
          </w:p>
        </w:tc>
        <w:tc>
          <w:tcPr>
            <w:tcW w:w="709" w:type="dxa"/>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w:t>
            </w:r>
          </w:p>
        </w:tc>
        <w:tc>
          <w:tcPr>
            <w:tcW w:w="1591" w:type="dxa"/>
          </w:tcPr>
          <w:p w:rsidR="00C41686" w:rsidRDefault="00C41686">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p>
        </w:tc>
      </w:tr>
      <w:tr w:rsidR="00C41686">
        <w:trPr>
          <w:trHeight w:val="306"/>
        </w:trPr>
        <w:tc>
          <w:tcPr>
            <w:tcW w:w="525" w:type="dxa"/>
            <w:vMerge/>
            <w:textDirection w:val="tbRlV"/>
          </w:tcPr>
          <w:p w:rsidR="00C41686" w:rsidRDefault="00C41686"/>
        </w:tc>
        <w:tc>
          <w:tcPr>
            <w:tcW w:w="2205" w:type="dxa"/>
          </w:tcPr>
          <w:p w:rsidR="00C41686" w:rsidRDefault="00C41686">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p>
        </w:tc>
        <w:tc>
          <w:tcPr>
            <w:tcW w:w="3291" w:type="dxa"/>
          </w:tcPr>
          <w:p w:rsidR="00C41686" w:rsidRDefault="00C41686">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p>
        </w:tc>
        <w:tc>
          <w:tcPr>
            <w:tcW w:w="708" w:type="dxa"/>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w:t>
            </w:r>
          </w:p>
        </w:tc>
        <w:tc>
          <w:tcPr>
            <w:tcW w:w="709" w:type="dxa"/>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w:t>
            </w:r>
          </w:p>
        </w:tc>
        <w:tc>
          <w:tcPr>
            <w:tcW w:w="1591" w:type="dxa"/>
          </w:tcPr>
          <w:p w:rsidR="00C41686" w:rsidRDefault="00C41686">
            <w:pPr>
              <w:suppressAutoHyphens/>
              <w:kinsoku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p>
        </w:tc>
      </w:tr>
      <w:tr w:rsidR="00C41686">
        <w:trPr>
          <w:trHeight w:val="306"/>
        </w:trPr>
        <w:tc>
          <w:tcPr>
            <w:tcW w:w="525" w:type="dxa"/>
            <w:vMerge/>
            <w:textDirection w:val="tbRlV"/>
          </w:tcPr>
          <w:p w:rsidR="00C41686" w:rsidRDefault="00C41686"/>
        </w:tc>
        <w:tc>
          <w:tcPr>
            <w:tcW w:w="2205" w:type="dxa"/>
          </w:tcPr>
          <w:p w:rsidR="00C41686" w:rsidRDefault="00C41686">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p>
        </w:tc>
        <w:tc>
          <w:tcPr>
            <w:tcW w:w="3291" w:type="dxa"/>
          </w:tcPr>
          <w:p w:rsidR="00C41686" w:rsidRDefault="00C41686">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p>
        </w:tc>
        <w:tc>
          <w:tcPr>
            <w:tcW w:w="708" w:type="dxa"/>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w:t>
            </w:r>
          </w:p>
        </w:tc>
        <w:tc>
          <w:tcPr>
            <w:tcW w:w="709" w:type="dxa"/>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w:t>
            </w:r>
          </w:p>
        </w:tc>
        <w:tc>
          <w:tcPr>
            <w:tcW w:w="1591" w:type="dxa"/>
          </w:tcPr>
          <w:p w:rsidR="00C41686" w:rsidRDefault="00C41686">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p>
        </w:tc>
      </w:tr>
      <w:tr w:rsidR="00C41686">
        <w:trPr>
          <w:trHeight w:val="306"/>
        </w:trPr>
        <w:tc>
          <w:tcPr>
            <w:tcW w:w="525" w:type="dxa"/>
            <w:vMerge/>
            <w:textDirection w:val="tbRlV"/>
          </w:tcPr>
          <w:p w:rsidR="00C41686" w:rsidRDefault="00C41686"/>
        </w:tc>
        <w:tc>
          <w:tcPr>
            <w:tcW w:w="2205" w:type="dxa"/>
          </w:tcPr>
          <w:p w:rsidR="00C41686" w:rsidRDefault="00C41686">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p>
        </w:tc>
        <w:tc>
          <w:tcPr>
            <w:tcW w:w="3291" w:type="dxa"/>
          </w:tcPr>
          <w:p w:rsidR="00C41686" w:rsidRDefault="00C41686">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p>
        </w:tc>
        <w:tc>
          <w:tcPr>
            <w:tcW w:w="708" w:type="dxa"/>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w:t>
            </w:r>
          </w:p>
        </w:tc>
        <w:tc>
          <w:tcPr>
            <w:tcW w:w="709" w:type="dxa"/>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w:t>
            </w:r>
          </w:p>
        </w:tc>
        <w:tc>
          <w:tcPr>
            <w:tcW w:w="1591" w:type="dxa"/>
          </w:tcPr>
          <w:p w:rsidR="00C41686" w:rsidRDefault="00C41686">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p>
        </w:tc>
      </w:tr>
      <w:tr w:rsidR="00C41686">
        <w:trPr>
          <w:cantSplit/>
          <w:trHeight w:val="968"/>
        </w:trPr>
        <w:tc>
          <w:tcPr>
            <w:tcW w:w="525" w:type="dxa"/>
            <w:textDirection w:val="tbRlV"/>
            <w:vAlign w:val="center"/>
          </w:tcPr>
          <w:p w:rsidR="00C41686" w:rsidRDefault="009C65D5">
            <w:pPr>
              <w:suppressAutoHyphens/>
              <w:kinsoku w:val="0"/>
              <w:wordWrap w:val="0"/>
              <w:overflowPunct w:val="0"/>
              <w:autoSpaceDE w:val="0"/>
              <w:autoSpaceDN w:val="0"/>
              <w:adjustRightInd w:val="0"/>
              <w:spacing w:line="306" w:lineRule="atLeast"/>
              <w:ind w:left="113" w:right="113"/>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修繕等</w:t>
            </w:r>
          </w:p>
        </w:tc>
        <w:tc>
          <w:tcPr>
            <w:tcW w:w="2205" w:type="dxa"/>
          </w:tcPr>
          <w:p w:rsidR="00C41686" w:rsidRDefault="00C41686">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p>
        </w:tc>
        <w:tc>
          <w:tcPr>
            <w:tcW w:w="3291" w:type="dxa"/>
          </w:tcPr>
          <w:p w:rsidR="00C41686" w:rsidRDefault="00C41686">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p>
        </w:tc>
        <w:tc>
          <w:tcPr>
            <w:tcW w:w="708" w:type="dxa"/>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w:t>
            </w:r>
          </w:p>
        </w:tc>
        <w:tc>
          <w:tcPr>
            <w:tcW w:w="709" w:type="dxa"/>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w:t>
            </w:r>
          </w:p>
        </w:tc>
        <w:tc>
          <w:tcPr>
            <w:tcW w:w="1591" w:type="dxa"/>
            <w:vAlign w:val="center"/>
          </w:tcPr>
          <w:p w:rsidR="00C41686" w:rsidRDefault="00C41686">
            <w:pPr>
              <w:suppressAutoHyphens/>
              <w:kinsoku w:val="0"/>
              <w:overflowPunct w:val="0"/>
              <w:autoSpaceDE w:val="0"/>
              <w:autoSpaceDN w:val="0"/>
              <w:adjustRightInd w:val="0"/>
              <w:spacing w:line="306" w:lineRule="atLeast"/>
              <w:textAlignment w:val="baseline"/>
              <w:rPr>
                <w:rFonts w:ascii="游ゴシック" w:eastAsia="游ゴシック" w:hAnsi="游ゴシック"/>
                <w:color w:val="000000" w:themeColor="text1"/>
                <w:kern w:val="0"/>
                <w:sz w:val="20"/>
              </w:rPr>
            </w:pPr>
          </w:p>
        </w:tc>
      </w:tr>
      <w:tr w:rsidR="00C41686">
        <w:trPr>
          <w:cantSplit/>
          <w:trHeight w:val="360"/>
        </w:trPr>
        <w:tc>
          <w:tcPr>
            <w:tcW w:w="525" w:type="dxa"/>
            <w:vMerge w:val="restart"/>
            <w:textDirection w:val="tbRlV"/>
            <w:vAlign w:val="center"/>
          </w:tcPr>
          <w:p w:rsidR="00C41686" w:rsidRDefault="009C65D5">
            <w:pPr>
              <w:jc w:val="center"/>
              <w:rPr>
                <w:color w:val="000000" w:themeColor="text1"/>
                <w:sz w:val="20"/>
              </w:rPr>
            </w:pPr>
            <w:r>
              <w:rPr>
                <w:rFonts w:ascii="游ゴシック" w:eastAsia="游ゴシック" w:hAnsi="游ゴシック" w:hint="eastAsia"/>
                <w:color w:val="000000" w:themeColor="text1"/>
                <w:sz w:val="20"/>
              </w:rPr>
              <w:t>家賃等の徴収等</w:t>
            </w:r>
          </w:p>
        </w:tc>
        <w:tc>
          <w:tcPr>
            <w:tcW w:w="2205" w:type="dxa"/>
          </w:tcPr>
          <w:p w:rsidR="00C41686" w:rsidRDefault="00C41686">
            <w:pPr>
              <w:rPr>
                <w:color w:val="000000" w:themeColor="text1"/>
              </w:rPr>
            </w:pPr>
          </w:p>
        </w:tc>
        <w:tc>
          <w:tcPr>
            <w:tcW w:w="3291" w:type="dxa"/>
          </w:tcPr>
          <w:p w:rsidR="00C41686" w:rsidRDefault="00C41686">
            <w:pPr>
              <w:rPr>
                <w:color w:val="000000" w:themeColor="text1"/>
              </w:rPr>
            </w:pPr>
          </w:p>
        </w:tc>
        <w:tc>
          <w:tcPr>
            <w:tcW w:w="708" w:type="dxa"/>
            <w:vAlign w:val="center"/>
          </w:tcPr>
          <w:p w:rsidR="00C41686" w:rsidRDefault="009C65D5">
            <w:pPr>
              <w:rPr>
                <w:color w:val="000000" w:themeColor="text1"/>
              </w:rPr>
            </w:pPr>
            <w:r>
              <w:rPr>
                <w:rFonts w:ascii="游ゴシック" w:eastAsia="游ゴシック" w:hAnsi="游ゴシック" w:hint="eastAsia"/>
                <w:color w:val="000000" w:themeColor="text1"/>
                <w:kern w:val="0"/>
                <w:sz w:val="20"/>
              </w:rPr>
              <w:t xml:space="preserve">　□</w:t>
            </w:r>
          </w:p>
        </w:tc>
        <w:tc>
          <w:tcPr>
            <w:tcW w:w="709" w:type="dxa"/>
            <w:vAlign w:val="center"/>
          </w:tcPr>
          <w:p w:rsidR="00C41686" w:rsidRDefault="009C65D5">
            <w:pPr>
              <w:rPr>
                <w:color w:val="000000" w:themeColor="text1"/>
              </w:rPr>
            </w:pPr>
            <w:r>
              <w:rPr>
                <w:rFonts w:ascii="游ゴシック" w:eastAsia="游ゴシック" w:hAnsi="游ゴシック" w:hint="eastAsia"/>
                <w:color w:val="000000" w:themeColor="text1"/>
                <w:kern w:val="0"/>
                <w:sz w:val="20"/>
              </w:rPr>
              <w:t xml:space="preserve">　□</w:t>
            </w:r>
          </w:p>
        </w:tc>
        <w:tc>
          <w:tcPr>
            <w:tcW w:w="1591" w:type="dxa"/>
            <w:vAlign w:val="center"/>
          </w:tcPr>
          <w:p w:rsidR="00C41686" w:rsidRDefault="00C41686">
            <w:pPr>
              <w:rPr>
                <w:color w:val="000000" w:themeColor="text1"/>
              </w:rPr>
            </w:pPr>
          </w:p>
        </w:tc>
      </w:tr>
      <w:tr w:rsidR="00C41686">
        <w:trPr>
          <w:cantSplit/>
          <w:trHeight w:val="279"/>
        </w:trPr>
        <w:tc>
          <w:tcPr>
            <w:tcW w:w="525" w:type="dxa"/>
            <w:vMerge/>
            <w:textDirection w:val="tbRlV"/>
            <w:vAlign w:val="center"/>
          </w:tcPr>
          <w:p w:rsidR="00C41686" w:rsidRDefault="00C41686"/>
        </w:tc>
        <w:tc>
          <w:tcPr>
            <w:tcW w:w="2205" w:type="dxa"/>
          </w:tcPr>
          <w:p w:rsidR="00C41686" w:rsidRDefault="00C41686">
            <w:pPr>
              <w:jc w:val="left"/>
              <w:rPr>
                <w:rFonts w:ascii="游ゴシック" w:eastAsia="游ゴシック" w:hAnsi="游ゴシック"/>
                <w:color w:val="000000" w:themeColor="text1"/>
              </w:rPr>
            </w:pPr>
          </w:p>
        </w:tc>
        <w:tc>
          <w:tcPr>
            <w:tcW w:w="3291" w:type="dxa"/>
          </w:tcPr>
          <w:p w:rsidR="00C41686" w:rsidRDefault="00C41686">
            <w:pPr>
              <w:rPr>
                <w:rFonts w:ascii="游ゴシック" w:eastAsia="游ゴシック" w:hAnsi="游ゴシック"/>
                <w:color w:val="000000" w:themeColor="text1"/>
                <w:sz w:val="20"/>
              </w:rPr>
            </w:pPr>
          </w:p>
        </w:tc>
        <w:tc>
          <w:tcPr>
            <w:tcW w:w="708" w:type="dxa"/>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w:t>
            </w:r>
          </w:p>
        </w:tc>
        <w:tc>
          <w:tcPr>
            <w:tcW w:w="709" w:type="dxa"/>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w:t>
            </w:r>
          </w:p>
        </w:tc>
        <w:tc>
          <w:tcPr>
            <w:tcW w:w="1591" w:type="dxa"/>
            <w:vAlign w:val="center"/>
          </w:tcPr>
          <w:p w:rsidR="00C41686" w:rsidRDefault="00C41686">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p>
        </w:tc>
      </w:tr>
      <w:tr w:rsidR="00C41686">
        <w:trPr>
          <w:cantSplit/>
          <w:trHeight w:val="392"/>
        </w:trPr>
        <w:tc>
          <w:tcPr>
            <w:tcW w:w="525" w:type="dxa"/>
            <w:vMerge/>
            <w:textDirection w:val="tbRlV"/>
            <w:vAlign w:val="center"/>
          </w:tcPr>
          <w:p w:rsidR="00C41686" w:rsidRDefault="00C41686"/>
        </w:tc>
        <w:tc>
          <w:tcPr>
            <w:tcW w:w="2205" w:type="dxa"/>
          </w:tcPr>
          <w:p w:rsidR="00C41686" w:rsidRDefault="00C41686">
            <w:pPr>
              <w:rPr>
                <w:rFonts w:ascii="游ゴシック" w:eastAsia="游ゴシック" w:hAnsi="游ゴシック"/>
                <w:color w:val="000000" w:themeColor="text1"/>
                <w:sz w:val="20"/>
              </w:rPr>
            </w:pPr>
          </w:p>
        </w:tc>
        <w:tc>
          <w:tcPr>
            <w:tcW w:w="3291" w:type="dxa"/>
          </w:tcPr>
          <w:p w:rsidR="00C41686" w:rsidRDefault="00C41686">
            <w:pPr>
              <w:rPr>
                <w:rFonts w:ascii="游ゴシック" w:eastAsia="游ゴシック" w:hAnsi="游ゴシック"/>
                <w:color w:val="000000" w:themeColor="text1"/>
                <w:sz w:val="20"/>
              </w:rPr>
            </w:pPr>
          </w:p>
        </w:tc>
        <w:tc>
          <w:tcPr>
            <w:tcW w:w="708" w:type="dxa"/>
            <w:vAlign w:val="center"/>
          </w:tcPr>
          <w:p w:rsidR="00C41686" w:rsidRDefault="009C65D5">
            <w:pPr>
              <w:rPr>
                <w:color w:val="000000" w:themeColor="text1"/>
              </w:rPr>
            </w:pPr>
            <w:r>
              <w:rPr>
                <w:rFonts w:ascii="游ゴシック" w:eastAsia="游ゴシック" w:hAnsi="游ゴシック" w:hint="eastAsia"/>
                <w:color w:val="000000" w:themeColor="text1"/>
                <w:kern w:val="0"/>
                <w:sz w:val="20"/>
              </w:rPr>
              <w:t xml:space="preserve">　□</w:t>
            </w:r>
          </w:p>
        </w:tc>
        <w:tc>
          <w:tcPr>
            <w:tcW w:w="709" w:type="dxa"/>
            <w:vAlign w:val="center"/>
          </w:tcPr>
          <w:p w:rsidR="00C41686" w:rsidRDefault="009C65D5">
            <w:pPr>
              <w:rPr>
                <w:color w:val="000000" w:themeColor="text1"/>
              </w:rPr>
            </w:pPr>
            <w:r>
              <w:rPr>
                <w:rFonts w:ascii="游ゴシック" w:eastAsia="游ゴシック" w:hAnsi="游ゴシック" w:hint="eastAsia"/>
                <w:color w:val="000000" w:themeColor="text1"/>
                <w:kern w:val="0"/>
                <w:sz w:val="20"/>
              </w:rPr>
              <w:t xml:space="preserve">　□</w:t>
            </w:r>
          </w:p>
        </w:tc>
        <w:tc>
          <w:tcPr>
            <w:tcW w:w="1591" w:type="dxa"/>
            <w:vAlign w:val="center"/>
          </w:tcPr>
          <w:p w:rsidR="00C41686" w:rsidRDefault="00C41686">
            <w:pPr>
              <w:rPr>
                <w:color w:val="000000" w:themeColor="text1"/>
              </w:rPr>
            </w:pPr>
          </w:p>
        </w:tc>
      </w:tr>
      <w:tr w:rsidR="00C41686">
        <w:trPr>
          <w:cantSplit/>
          <w:trHeight w:val="308"/>
        </w:trPr>
        <w:tc>
          <w:tcPr>
            <w:tcW w:w="525" w:type="dxa"/>
            <w:vMerge/>
            <w:textDirection w:val="tbRlV"/>
            <w:vAlign w:val="center"/>
          </w:tcPr>
          <w:p w:rsidR="00C41686" w:rsidRDefault="00C41686"/>
        </w:tc>
        <w:tc>
          <w:tcPr>
            <w:tcW w:w="2205" w:type="dxa"/>
          </w:tcPr>
          <w:p w:rsidR="00C41686" w:rsidRDefault="00C41686">
            <w:pPr>
              <w:rPr>
                <w:rFonts w:ascii="游ゴシック" w:eastAsia="游ゴシック" w:hAnsi="游ゴシック"/>
                <w:color w:val="000000" w:themeColor="text1"/>
                <w:sz w:val="20"/>
              </w:rPr>
            </w:pPr>
          </w:p>
        </w:tc>
        <w:tc>
          <w:tcPr>
            <w:tcW w:w="3291" w:type="dxa"/>
          </w:tcPr>
          <w:p w:rsidR="00C41686" w:rsidRDefault="00C41686">
            <w:pPr>
              <w:rPr>
                <w:rFonts w:ascii="游ゴシック" w:eastAsia="游ゴシック" w:hAnsi="游ゴシック"/>
                <w:color w:val="000000" w:themeColor="text1"/>
                <w:sz w:val="20"/>
              </w:rPr>
            </w:pPr>
          </w:p>
        </w:tc>
        <w:tc>
          <w:tcPr>
            <w:tcW w:w="708" w:type="dxa"/>
            <w:vAlign w:val="center"/>
          </w:tcPr>
          <w:p w:rsidR="00C41686" w:rsidRDefault="009C65D5">
            <w:pPr>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 xml:space="preserve">　□</w:t>
            </w:r>
          </w:p>
        </w:tc>
        <w:tc>
          <w:tcPr>
            <w:tcW w:w="709" w:type="dxa"/>
            <w:vAlign w:val="center"/>
          </w:tcPr>
          <w:p w:rsidR="00C41686" w:rsidRDefault="009C65D5">
            <w:pPr>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 xml:space="preserve">　□</w:t>
            </w:r>
          </w:p>
        </w:tc>
        <w:tc>
          <w:tcPr>
            <w:tcW w:w="1591" w:type="dxa"/>
            <w:vAlign w:val="center"/>
          </w:tcPr>
          <w:p w:rsidR="00C41686" w:rsidRDefault="00C41686">
            <w:pPr>
              <w:rPr>
                <w:color w:val="000000" w:themeColor="text1"/>
              </w:rPr>
            </w:pPr>
          </w:p>
        </w:tc>
      </w:tr>
      <w:tr w:rsidR="00C41686">
        <w:trPr>
          <w:cantSplit/>
          <w:trHeight w:val="308"/>
        </w:trPr>
        <w:tc>
          <w:tcPr>
            <w:tcW w:w="525" w:type="dxa"/>
            <w:vMerge/>
            <w:textDirection w:val="tbRlV"/>
            <w:vAlign w:val="center"/>
          </w:tcPr>
          <w:p w:rsidR="00C41686" w:rsidRDefault="00C41686"/>
        </w:tc>
        <w:tc>
          <w:tcPr>
            <w:tcW w:w="2205" w:type="dxa"/>
          </w:tcPr>
          <w:p w:rsidR="00C41686" w:rsidRDefault="00C41686">
            <w:pPr>
              <w:rPr>
                <w:rFonts w:ascii="游ゴシック" w:eastAsia="游ゴシック" w:hAnsi="游ゴシック"/>
                <w:color w:val="000000" w:themeColor="text1"/>
                <w:sz w:val="20"/>
              </w:rPr>
            </w:pPr>
          </w:p>
        </w:tc>
        <w:tc>
          <w:tcPr>
            <w:tcW w:w="3291" w:type="dxa"/>
          </w:tcPr>
          <w:p w:rsidR="00C41686" w:rsidRDefault="00C41686">
            <w:pPr>
              <w:rPr>
                <w:rFonts w:ascii="游ゴシック" w:eastAsia="游ゴシック" w:hAnsi="游ゴシック"/>
                <w:color w:val="000000" w:themeColor="text1"/>
                <w:sz w:val="20"/>
              </w:rPr>
            </w:pPr>
          </w:p>
        </w:tc>
        <w:tc>
          <w:tcPr>
            <w:tcW w:w="708" w:type="dxa"/>
            <w:vAlign w:val="center"/>
          </w:tcPr>
          <w:p w:rsidR="00C41686" w:rsidRDefault="009C65D5">
            <w:pPr>
              <w:rPr>
                <w:color w:val="000000" w:themeColor="text1"/>
              </w:rPr>
            </w:pPr>
            <w:r>
              <w:rPr>
                <w:rFonts w:ascii="游ゴシック" w:eastAsia="游ゴシック" w:hAnsi="游ゴシック" w:hint="eastAsia"/>
                <w:color w:val="000000" w:themeColor="text1"/>
                <w:kern w:val="0"/>
                <w:sz w:val="20"/>
              </w:rPr>
              <w:t xml:space="preserve">　□</w:t>
            </w:r>
          </w:p>
        </w:tc>
        <w:tc>
          <w:tcPr>
            <w:tcW w:w="709" w:type="dxa"/>
            <w:vAlign w:val="center"/>
          </w:tcPr>
          <w:p w:rsidR="00C41686" w:rsidRDefault="009C65D5">
            <w:pPr>
              <w:rPr>
                <w:color w:val="000000" w:themeColor="text1"/>
              </w:rPr>
            </w:pPr>
            <w:r>
              <w:rPr>
                <w:rFonts w:ascii="游ゴシック" w:eastAsia="游ゴシック" w:hAnsi="游ゴシック" w:hint="eastAsia"/>
                <w:color w:val="000000" w:themeColor="text1"/>
                <w:kern w:val="0"/>
                <w:sz w:val="20"/>
              </w:rPr>
              <w:t xml:space="preserve">　□</w:t>
            </w:r>
          </w:p>
        </w:tc>
        <w:tc>
          <w:tcPr>
            <w:tcW w:w="1591" w:type="dxa"/>
            <w:vAlign w:val="center"/>
          </w:tcPr>
          <w:p w:rsidR="00C41686" w:rsidRDefault="00C41686">
            <w:pPr>
              <w:rPr>
                <w:color w:val="000000" w:themeColor="text1"/>
              </w:rPr>
            </w:pPr>
          </w:p>
        </w:tc>
      </w:tr>
      <w:tr w:rsidR="00C41686">
        <w:trPr>
          <w:cantSplit/>
          <w:trHeight w:val="308"/>
        </w:trPr>
        <w:tc>
          <w:tcPr>
            <w:tcW w:w="525" w:type="dxa"/>
            <w:vMerge/>
            <w:textDirection w:val="tbRlV"/>
            <w:vAlign w:val="center"/>
          </w:tcPr>
          <w:p w:rsidR="00C41686" w:rsidRDefault="00C41686"/>
        </w:tc>
        <w:tc>
          <w:tcPr>
            <w:tcW w:w="2205" w:type="dxa"/>
          </w:tcPr>
          <w:p w:rsidR="00C41686" w:rsidRDefault="00C41686">
            <w:pPr>
              <w:rPr>
                <w:rFonts w:ascii="游ゴシック" w:eastAsia="游ゴシック" w:hAnsi="游ゴシック"/>
                <w:color w:val="000000" w:themeColor="text1"/>
                <w:sz w:val="20"/>
              </w:rPr>
            </w:pPr>
          </w:p>
        </w:tc>
        <w:tc>
          <w:tcPr>
            <w:tcW w:w="3291" w:type="dxa"/>
          </w:tcPr>
          <w:p w:rsidR="00C41686" w:rsidRDefault="00C41686">
            <w:pPr>
              <w:rPr>
                <w:rFonts w:ascii="游ゴシック" w:eastAsia="游ゴシック" w:hAnsi="游ゴシック"/>
                <w:color w:val="000000" w:themeColor="text1"/>
                <w:sz w:val="20"/>
              </w:rPr>
            </w:pPr>
          </w:p>
        </w:tc>
        <w:tc>
          <w:tcPr>
            <w:tcW w:w="708" w:type="dxa"/>
            <w:vAlign w:val="center"/>
          </w:tcPr>
          <w:p w:rsidR="00C41686" w:rsidRDefault="009C65D5">
            <w:pPr>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 xml:space="preserve">　□</w:t>
            </w:r>
          </w:p>
        </w:tc>
        <w:tc>
          <w:tcPr>
            <w:tcW w:w="709" w:type="dxa"/>
            <w:vAlign w:val="center"/>
          </w:tcPr>
          <w:p w:rsidR="00C41686" w:rsidRDefault="009C65D5">
            <w:pPr>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 xml:space="preserve">　□</w:t>
            </w:r>
          </w:p>
        </w:tc>
        <w:tc>
          <w:tcPr>
            <w:tcW w:w="1591" w:type="dxa"/>
            <w:vAlign w:val="center"/>
          </w:tcPr>
          <w:p w:rsidR="00C41686" w:rsidRDefault="00C41686">
            <w:pPr>
              <w:rPr>
                <w:color w:val="000000" w:themeColor="text1"/>
              </w:rPr>
            </w:pPr>
          </w:p>
        </w:tc>
      </w:tr>
      <w:tr w:rsidR="00C41686">
        <w:trPr>
          <w:cantSplit/>
          <w:trHeight w:val="308"/>
        </w:trPr>
        <w:tc>
          <w:tcPr>
            <w:tcW w:w="525" w:type="dxa"/>
            <w:vMerge/>
            <w:textDirection w:val="tbRlV"/>
            <w:vAlign w:val="center"/>
          </w:tcPr>
          <w:p w:rsidR="00C41686" w:rsidRDefault="00C41686"/>
        </w:tc>
        <w:tc>
          <w:tcPr>
            <w:tcW w:w="2205" w:type="dxa"/>
          </w:tcPr>
          <w:p w:rsidR="00C41686" w:rsidRDefault="00C41686">
            <w:pPr>
              <w:rPr>
                <w:color w:val="000000" w:themeColor="text1"/>
              </w:rPr>
            </w:pPr>
          </w:p>
        </w:tc>
        <w:tc>
          <w:tcPr>
            <w:tcW w:w="3291" w:type="dxa"/>
          </w:tcPr>
          <w:p w:rsidR="00C41686" w:rsidRDefault="00C41686">
            <w:pPr>
              <w:rPr>
                <w:color w:val="000000" w:themeColor="text1"/>
              </w:rPr>
            </w:pPr>
          </w:p>
        </w:tc>
        <w:tc>
          <w:tcPr>
            <w:tcW w:w="708" w:type="dxa"/>
            <w:vAlign w:val="center"/>
          </w:tcPr>
          <w:p w:rsidR="00C41686" w:rsidRDefault="009C65D5">
            <w:pPr>
              <w:rPr>
                <w:color w:val="000000" w:themeColor="text1"/>
              </w:rPr>
            </w:pPr>
            <w:r>
              <w:rPr>
                <w:rFonts w:ascii="游ゴシック" w:eastAsia="游ゴシック" w:hAnsi="游ゴシック" w:hint="eastAsia"/>
                <w:color w:val="000000" w:themeColor="text1"/>
                <w:kern w:val="0"/>
                <w:sz w:val="20"/>
              </w:rPr>
              <w:t xml:space="preserve">　□</w:t>
            </w:r>
          </w:p>
        </w:tc>
        <w:tc>
          <w:tcPr>
            <w:tcW w:w="709" w:type="dxa"/>
            <w:vAlign w:val="center"/>
          </w:tcPr>
          <w:p w:rsidR="00C41686" w:rsidRDefault="009C65D5">
            <w:pPr>
              <w:rPr>
                <w:color w:val="000000" w:themeColor="text1"/>
              </w:rPr>
            </w:pPr>
            <w:r>
              <w:rPr>
                <w:rFonts w:ascii="游ゴシック" w:eastAsia="游ゴシック" w:hAnsi="游ゴシック" w:hint="eastAsia"/>
                <w:color w:val="000000" w:themeColor="text1"/>
                <w:kern w:val="0"/>
                <w:sz w:val="20"/>
              </w:rPr>
              <w:t xml:space="preserve">　□</w:t>
            </w:r>
          </w:p>
        </w:tc>
        <w:tc>
          <w:tcPr>
            <w:tcW w:w="1591" w:type="dxa"/>
            <w:vAlign w:val="center"/>
          </w:tcPr>
          <w:p w:rsidR="00C41686" w:rsidRDefault="00C41686">
            <w:pPr>
              <w:rPr>
                <w:color w:val="000000" w:themeColor="text1"/>
              </w:rPr>
            </w:pPr>
          </w:p>
        </w:tc>
      </w:tr>
      <w:tr w:rsidR="00C41686">
        <w:trPr>
          <w:cantSplit/>
          <w:trHeight w:val="942"/>
        </w:trPr>
        <w:tc>
          <w:tcPr>
            <w:tcW w:w="525" w:type="dxa"/>
            <w:textDirection w:val="tbRlV"/>
            <w:vAlign w:val="center"/>
          </w:tcPr>
          <w:p w:rsidR="00C41686" w:rsidRDefault="009C65D5">
            <w:pPr>
              <w:suppressAutoHyphens/>
              <w:kinsoku w:val="0"/>
              <w:wordWrap w:val="0"/>
              <w:overflowPunct w:val="0"/>
              <w:autoSpaceDE w:val="0"/>
              <w:autoSpaceDN w:val="0"/>
              <w:adjustRightInd w:val="0"/>
              <w:spacing w:line="306" w:lineRule="atLeast"/>
              <w:ind w:left="113" w:right="113"/>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その他</w:t>
            </w:r>
          </w:p>
        </w:tc>
        <w:tc>
          <w:tcPr>
            <w:tcW w:w="2205" w:type="dxa"/>
          </w:tcPr>
          <w:p w:rsidR="00C41686" w:rsidRDefault="00C41686">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p>
        </w:tc>
        <w:tc>
          <w:tcPr>
            <w:tcW w:w="3291" w:type="dxa"/>
          </w:tcPr>
          <w:p w:rsidR="00C41686" w:rsidRDefault="00C41686">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p>
        </w:tc>
        <w:tc>
          <w:tcPr>
            <w:tcW w:w="708" w:type="dxa"/>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w:t>
            </w:r>
          </w:p>
        </w:tc>
        <w:tc>
          <w:tcPr>
            <w:tcW w:w="709" w:type="dxa"/>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w:t>
            </w:r>
          </w:p>
        </w:tc>
        <w:tc>
          <w:tcPr>
            <w:tcW w:w="1591" w:type="dxa"/>
            <w:vAlign w:val="center"/>
          </w:tcPr>
          <w:p w:rsidR="00C41686" w:rsidRDefault="00C41686">
            <w:pPr>
              <w:suppressAutoHyphens/>
              <w:kinsoku w:val="0"/>
              <w:overflowPunct w:val="0"/>
              <w:autoSpaceDE w:val="0"/>
              <w:autoSpaceDN w:val="0"/>
              <w:adjustRightInd w:val="0"/>
              <w:spacing w:line="306" w:lineRule="atLeast"/>
              <w:textAlignment w:val="baseline"/>
              <w:rPr>
                <w:rFonts w:ascii="游ゴシック" w:eastAsia="游ゴシック" w:hAnsi="游ゴシック"/>
                <w:color w:val="000000" w:themeColor="text1"/>
                <w:kern w:val="0"/>
                <w:sz w:val="20"/>
              </w:rPr>
            </w:pPr>
          </w:p>
        </w:tc>
      </w:tr>
    </w:tbl>
    <w:p w:rsidR="00C41686" w:rsidRDefault="00C41686">
      <w:pPr>
        <w:autoSpaceDE w:val="0"/>
        <w:autoSpaceDN w:val="0"/>
        <w:adjustRightInd w:val="0"/>
        <w:snapToGrid w:val="0"/>
        <w:spacing w:line="360" w:lineRule="exact"/>
        <w:ind w:right="57"/>
        <w:rPr>
          <w:rFonts w:ascii="游ゴシック" w:eastAsia="游ゴシック" w:hAnsi="游ゴシック"/>
          <w:color w:val="000000" w:themeColor="text1"/>
          <w:kern w:val="0"/>
        </w:rPr>
      </w:pPr>
    </w:p>
    <w:p w:rsidR="00C41686" w:rsidRDefault="009C65D5">
      <w:pPr>
        <w:ind w:rightChars="-68" w:right="-143"/>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rPr>
        <w:t>(４)管理報酬</w:t>
      </w:r>
    </w:p>
    <w:tbl>
      <w:tblPr>
        <w:tblW w:w="9022" w:type="auto"/>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694"/>
        <w:gridCol w:w="2931"/>
        <w:gridCol w:w="1936"/>
        <w:gridCol w:w="525"/>
        <w:gridCol w:w="2936"/>
      </w:tblGrid>
      <w:tr w:rsidR="00C41686">
        <w:trPr>
          <w:trHeight w:val="353"/>
        </w:trPr>
        <w:tc>
          <w:tcPr>
            <w:tcW w:w="3625" w:type="dxa"/>
            <w:gridSpan w:val="2"/>
            <w:tcBorders>
              <w:top w:val="single" w:sz="6" w:space="0" w:color="000000"/>
              <w:left w:val="single" w:sz="6" w:space="0" w:color="000000"/>
              <w:bottom w:val="single" w:sz="6" w:space="0" w:color="000000"/>
              <w:right w:val="single" w:sz="6" w:space="0" w:color="000000"/>
              <w:tl2br w:val="nil"/>
              <w:tr2bl w:val="nil"/>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金　額</w:t>
            </w:r>
          </w:p>
        </w:tc>
        <w:tc>
          <w:tcPr>
            <w:tcW w:w="1936" w:type="dxa"/>
            <w:tcBorders>
              <w:top w:val="single" w:sz="6" w:space="0" w:color="000000"/>
              <w:left w:val="single" w:sz="6" w:space="0" w:color="000000"/>
              <w:bottom w:val="single" w:sz="6" w:space="0" w:color="000000"/>
              <w:right w:val="single" w:sz="6" w:space="0" w:color="000000"/>
              <w:tl2br w:val="nil"/>
              <w:tr2bl w:val="nil"/>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支　払　期　限</w:t>
            </w:r>
          </w:p>
        </w:tc>
        <w:tc>
          <w:tcPr>
            <w:tcW w:w="3461" w:type="dxa"/>
            <w:gridSpan w:val="2"/>
            <w:tcBorders>
              <w:top w:val="single" w:sz="6" w:space="0" w:color="000000"/>
              <w:left w:val="single" w:sz="6" w:space="0" w:color="000000"/>
              <w:bottom w:val="single" w:sz="6" w:space="0" w:color="000000"/>
              <w:right w:val="single" w:sz="6" w:space="0" w:color="000000"/>
              <w:tl2br w:val="nil"/>
              <w:tr2bl w:val="nil"/>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支　払　方　法</w:t>
            </w:r>
          </w:p>
        </w:tc>
      </w:tr>
      <w:tr w:rsidR="00C41686">
        <w:trPr>
          <w:trHeight w:val="1764"/>
        </w:trPr>
        <w:tc>
          <w:tcPr>
            <w:tcW w:w="694"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rsidR="00C41686" w:rsidRDefault="009C65D5">
            <w:pPr>
              <w:suppressAutoHyphens/>
              <w:kinsoku w:val="0"/>
              <w:overflowPunct w:val="0"/>
              <w:autoSpaceDE w:val="0"/>
              <w:autoSpaceDN w:val="0"/>
              <w:adjustRightInd w:val="0"/>
              <w:spacing w:line="306" w:lineRule="atLeast"/>
              <w:jc w:val="center"/>
              <w:textAlignment w:val="baseline"/>
            </w:pPr>
            <w:r>
              <w:rPr>
                <w:rFonts w:ascii="游ゴシック" w:eastAsia="游ゴシック" w:hAnsi="游ゴシック" w:hint="eastAsia"/>
                <w:color w:val="000000" w:themeColor="text1"/>
                <w:kern w:val="0"/>
                <w:sz w:val="20"/>
              </w:rPr>
              <w:t>管理</w:t>
            </w:r>
          </w:p>
          <w:p w:rsidR="00C41686" w:rsidRDefault="009C65D5">
            <w:pPr>
              <w:suppressAutoHyphens/>
              <w:kinsoku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 xml:space="preserve">報酬　</w:t>
            </w:r>
          </w:p>
        </w:tc>
        <w:tc>
          <w:tcPr>
            <w:tcW w:w="2931" w:type="dxa"/>
            <w:vMerge w:val="restart"/>
            <w:tcBorders>
              <w:top w:val="single" w:sz="6" w:space="0" w:color="000000"/>
              <w:left w:val="single" w:sz="6" w:space="0" w:color="000000"/>
              <w:bottom w:val="single" w:sz="6" w:space="0" w:color="000000"/>
              <w:right w:val="single" w:sz="6" w:space="0" w:color="000000"/>
              <w:tl2br w:val="nil"/>
              <w:tr2bl w:val="nil"/>
            </w:tcBorders>
          </w:tcPr>
          <w:p w:rsidR="00C41686" w:rsidRDefault="00C41686">
            <w:pPr>
              <w:rPr>
                <w:rFonts w:ascii="游ゴシック" w:eastAsia="游ゴシック" w:hAnsi="游ゴシック"/>
                <w:color w:val="0070C0"/>
                <w:kern w:val="0"/>
                <w:sz w:val="20"/>
              </w:rPr>
            </w:pPr>
          </w:p>
          <w:p w:rsidR="00C41686" w:rsidRDefault="009C65D5">
            <w:pPr>
              <w:ind w:firstLineChars="200" w:firstLine="400"/>
              <w:rPr>
                <w:rFonts w:ascii="游ゴシック" w:eastAsia="游ゴシック" w:hAnsi="游ゴシック"/>
                <w:color w:val="0070C0"/>
                <w:kern w:val="0"/>
                <w:sz w:val="20"/>
              </w:rPr>
            </w:pPr>
            <w:r>
              <w:rPr>
                <w:rFonts w:ascii="游ゴシック" w:eastAsia="游ゴシック" w:hAnsi="游ゴシック" w:hint="eastAsia"/>
                <w:color w:val="000000"/>
                <w:kern w:val="0"/>
                <w:sz w:val="20"/>
              </w:rPr>
              <w:t xml:space="preserve">    </w:t>
            </w:r>
            <w:r>
              <w:rPr>
                <w:rFonts w:ascii="游ゴシック" w:eastAsia="游ゴシック" w:hAnsi="游ゴシック" w:hint="eastAsia"/>
                <w:color w:val="4F81BD" w:themeColor="accent1"/>
                <w:kern w:val="0"/>
                <w:sz w:val="20"/>
              </w:rPr>
              <w:t xml:space="preserve"> 　　　　　　</w:t>
            </w:r>
          </w:p>
          <w:p w:rsidR="00C41686" w:rsidRDefault="009C65D5">
            <w:pPr>
              <w:rPr>
                <w:rFonts w:ascii="游ゴシック" w:eastAsia="游ゴシック" w:hAnsi="游ゴシック"/>
                <w:color w:val="0070C0"/>
                <w:kern w:val="0"/>
                <w:sz w:val="20"/>
              </w:rPr>
            </w:pPr>
            <w:r>
              <w:rPr>
                <w:rFonts w:ascii="游ゴシック" w:eastAsia="游ゴシック" w:hAnsi="游ゴシック" w:hint="eastAsia"/>
                <w:color w:val="000000"/>
                <w:kern w:val="0"/>
                <w:sz w:val="20"/>
              </w:rPr>
              <w:t>家賃及び共益費(管理費)の○％</w:t>
            </w:r>
          </w:p>
          <w:p w:rsidR="00C41686" w:rsidRDefault="009C65D5">
            <w:pPr>
              <w:rPr>
                <w:rFonts w:ascii="游ゴシック" w:eastAsia="游ゴシック" w:hAnsi="游ゴシック"/>
                <w:color w:val="0070C0"/>
                <w:kern w:val="0"/>
                <w:sz w:val="20"/>
              </w:rPr>
            </w:pPr>
            <w:r>
              <w:rPr>
                <w:rFonts w:ascii="游ゴシック" w:eastAsia="游ゴシック" w:hAnsi="游ゴシック" w:hint="eastAsia"/>
                <w:color w:val="000000"/>
                <w:kern w:val="0"/>
                <w:sz w:val="20"/>
              </w:rPr>
              <w:t>（別途、消費税）</w:t>
            </w:r>
          </w:p>
          <w:p w:rsidR="00C41686" w:rsidRDefault="009C65D5">
            <w:pPr>
              <w:ind w:firstLineChars="200" w:firstLine="400"/>
              <w:rPr>
                <w:rFonts w:ascii="游ゴシック" w:eastAsia="游ゴシック" w:hAnsi="游ゴシック"/>
                <w:color w:val="0070C0"/>
                <w:kern w:val="0"/>
                <w:sz w:val="20"/>
              </w:rPr>
            </w:pPr>
            <w:r>
              <w:rPr>
                <w:rFonts w:ascii="游ゴシック" w:eastAsia="游ゴシック" w:hAnsi="游ゴシック" w:hint="eastAsia"/>
                <w:color w:val="000000"/>
                <w:kern w:val="0"/>
                <w:sz w:val="20"/>
              </w:rPr>
              <w:t xml:space="preserve">    </w:t>
            </w:r>
            <w:r>
              <w:rPr>
                <w:rFonts w:ascii="游ゴシック" w:eastAsia="游ゴシック" w:hAnsi="游ゴシック" w:hint="eastAsia"/>
                <w:color w:val="4F81BD" w:themeColor="accent1"/>
                <w:kern w:val="0"/>
                <w:sz w:val="20"/>
              </w:rPr>
              <w:t xml:space="preserve"> 　　　　　　</w:t>
            </w:r>
            <w:r>
              <w:rPr>
                <w:rFonts w:ascii="游ゴシック" w:eastAsia="游ゴシック" w:hAnsi="游ゴシック" w:hint="eastAsia"/>
                <w:color w:val="000000"/>
                <w:kern w:val="0"/>
                <w:sz w:val="20"/>
              </w:rPr>
              <w:t>円</w:t>
            </w:r>
          </w:p>
        </w:tc>
        <w:tc>
          <w:tcPr>
            <w:tcW w:w="1936" w:type="dxa"/>
            <w:vMerge w:val="restart"/>
            <w:tcBorders>
              <w:top w:val="single" w:sz="6" w:space="0" w:color="000000"/>
              <w:left w:val="single" w:sz="6" w:space="0" w:color="000000"/>
              <w:bottom w:val="single" w:sz="6" w:space="0" w:color="000000"/>
              <w:right w:val="single" w:sz="6" w:space="0" w:color="000000"/>
              <w:tl2br w:val="nil"/>
              <w:tr2bl w:val="nil"/>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当月分・翌月分を</w:t>
            </w:r>
          </w:p>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毎月　　　日まで</w:t>
            </w:r>
          </w:p>
        </w:tc>
        <w:tc>
          <w:tcPr>
            <w:tcW w:w="525" w:type="dxa"/>
            <w:vMerge w:val="restart"/>
            <w:tcBorders>
              <w:top w:val="single" w:sz="6" w:space="0" w:color="000000"/>
              <w:left w:val="single" w:sz="6" w:space="0" w:color="000000"/>
              <w:bottom w:val="single" w:sz="6" w:space="0" w:color="000000"/>
              <w:right w:val="single" w:sz="6" w:space="0" w:color="000000"/>
              <w:tl2br w:val="nil"/>
              <w:tr2bl w:val="nil"/>
            </w:tcBorders>
            <w:textDirection w:val="tbRlV"/>
          </w:tcPr>
          <w:p w:rsidR="00C41686" w:rsidRDefault="009C65D5">
            <w:pPr>
              <w:suppressAutoHyphens/>
              <w:kinsoku w:val="0"/>
              <w:overflowPunct w:val="0"/>
              <w:autoSpaceDE w:val="0"/>
              <w:autoSpaceDN w:val="0"/>
              <w:adjustRightInd w:val="0"/>
              <w:spacing w:line="340" w:lineRule="exact"/>
              <w:ind w:left="113" w:right="113"/>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振 込 又 は 持 参</w:t>
            </w:r>
          </w:p>
        </w:tc>
        <w:tc>
          <w:tcPr>
            <w:tcW w:w="2936" w:type="dxa"/>
            <w:tcBorders>
              <w:top w:val="single" w:sz="6" w:space="0" w:color="000000"/>
              <w:left w:val="single" w:sz="6" w:space="0" w:color="000000"/>
              <w:bottom w:val="single" w:sz="6" w:space="0" w:color="000000"/>
              <w:right w:val="single" w:sz="6" w:space="0" w:color="000000"/>
              <w:tl2br w:val="nil"/>
              <w:tr2bl w:val="nil"/>
            </w:tcBorders>
          </w:tcPr>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振込先金融機関名：</w:t>
            </w:r>
          </w:p>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預金：普通・当座</w:t>
            </w:r>
          </w:p>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口座番号：</w:t>
            </w:r>
          </w:p>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口座名義人：</w:t>
            </w:r>
          </w:p>
        </w:tc>
      </w:tr>
      <w:tr w:rsidR="00C41686">
        <w:trPr>
          <w:trHeight w:val="353"/>
        </w:trPr>
        <w:tc>
          <w:tcPr>
            <w:tcW w:w="694" w:type="dxa"/>
            <w:vMerge/>
            <w:tcBorders>
              <w:top w:val="single" w:sz="6" w:space="0" w:color="000000"/>
              <w:left w:val="single" w:sz="6" w:space="0" w:color="000000"/>
              <w:bottom w:val="single" w:sz="6" w:space="0" w:color="000000"/>
              <w:right w:val="single" w:sz="6" w:space="0" w:color="000000"/>
              <w:tl2br w:val="nil"/>
              <w:tr2bl w:val="nil"/>
            </w:tcBorders>
            <w:vAlign w:val="center"/>
          </w:tcPr>
          <w:p w:rsidR="00C41686" w:rsidRDefault="00C41686">
            <w:pPr>
              <w:rPr>
                <w:rFonts w:ascii="游ゴシック" w:eastAsia="游ゴシック" w:hAnsi="游ゴシック"/>
                <w:color w:val="000000" w:themeColor="text1"/>
                <w:kern w:val="0"/>
                <w:sz w:val="24"/>
              </w:rPr>
            </w:pPr>
          </w:p>
        </w:tc>
        <w:tc>
          <w:tcPr>
            <w:tcW w:w="2931" w:type="dxa"/>
            <w:vMerge/>
            <w:tcBorders>
              <w:top w:val="single" w:sz="6" w:space="0" w:color="000000"/>
              <w:left w:val="single" w:sz="6" w:space="0" w:color="000000"/>
              <w:bottom w:val="single" w:sz="6" w:space="0" w:color="000000"/>
              <w:right w:val="single" w:sz="6" w:space="0" w:color="000000"/>
              <w:tl2br w:val="nil"/>
              <w:tr2bl w:val="nil"/>
            </w:tcBorders>
          </w:tcPr>
          <w:p w:rsidR="00C41686" w:rsidRDefault="00C41686">
            <w:pPr>
              <w:autoSpaceDE w:val="0"/>
              <w:autoSpaceDN w:val="0"/>
              <w:adjustRightInd w:val="0"/>
              <w:spacing w:line="340" w:lineRule="exact"/>
              <w:jc w:val="left"/>
              <w:rPr>
                <w:rFonts w:ascii="游ゴシック" w:eastAsia="游ゴシック" w:hAnsi="游ゴシック"/>
                <w:color w:val="000000" w:themeColor="text1"/>
                <w:kern w:val="0"/>
                <w:sz w:val="24"/>
              </w:rPr>
            </w:pPr>
          </w:p>
        </w:tc>
        <w:tc>
          <w:tcPr>
            <w:tcW w:w="1936" w:type="dxa"/>
            <w:vMerge/>
            <w:tcBorders>
              <w:top w:val="single" w:sz="6" w:space="0" w:color="000000"/>
              <w:left w:val="single" w:sz="6" w:space="0" w:color="000000"/>
              <w:bottom w:val="single" w:sz="6" w:space="0" w:color="000000"/>
              <w:right w:val="single" w:sz="6" w:space="0" w:color="000000"/>
              <w:tl2br w:val="nil"/>
              <w:tr2bl w:val="nil"/>
            </w:tcBorders>
          </w:tcPr>
          <w:p w:rsidR="00C41686" w:rsidRDefault="00C41686">
            <w:pPr>
              <w:autoSpaceDE w:val="0"/>
              <w:autoSpaceDN w:val="0"/>
              <w:adjustRightInd w:val="0"/>
              <w:spacing w:line="340" w:lineRule="exact"/>
              <w:jc w:val="left"/>
              <w:rPr>
                <w:rFonts w:ascii="游ゴシック" w:eastAsia="游ゴシック" w:hAnsi="游ゴシック"/>
                <w:color w:val="000000" w:themeColor="text1"/>
                <w:kern w:val="0"/>
                <w:sz w:val="24"/>
              </w:rPr>
            </w:pPr>
          </w:p>
        </w:tc>
        <w:tc>
          <w:tcPr>
            <w:tcW w:w="525" w:type="dxa"/>
            <w:vMerge/>
            <w:tcBorders>
              <w:top w:val="single" w:sz="6" w:space="0" w:color="000000"/>
              <w:left w:val="single" w:sz="6" w:space="0" w:color="000000"/>
              <w:bottom w:val="single" w:sz="6" w:space="0" w:color="000000"/>
              <w:right w:val="single" w:sz="6" w:space="0" w:color="000000"/>
              <w:tl2br w:val="nil"/>
              <w:tr2bl w:val="nil"/>
            </w:tcBorders>
          </w:tcPr>
          <w:p w:rsidR="00C41686" w:rsidRDefault="00C41686">
            <w:pPr>
              <w:autoSpaceDE w:val="0"/>
              <w:autoSpaceDN w:val="0"/>
              <w:adjustRightInd w:val="0"/>
              <w:spacing w:line="340" w:lineRule="exact"/>
              <w:jc w:val="left"/>
              <w:rPr>
                <w:rFonts w:ascii="游ゴシック" w:eastAsia="游ゴシック" w:hAnsi="游ゴシック"/>
                <w:color w:val="000000" w:themeColor="text1"/>
                <w:kern w:val="0"/>
                <w:sz w:val="24"/>
              </w:rPr>
            </w:pPr>
          </w:p>
        </w:tc>
        <w:tc>
          <w:tcPr>
            <w:tcW w:w="2936" w:type="dxa"/>
            <w:tcBorders>
              <w:top w:val="single" w:sz="6" w:space="0" w:color="000000"/>
              <w:left w:val="single" w:sz="6" w:space="0" w:color="000000"/>
              <w:bottom w:val="single" w:sz="6" w:space="0" w:color="000000"/>
              <w:right w:val="single" w:sz="6" w:space="0" w:color="000000"/>
              <w:tl2br w:val="nil"/>
              <w:tr2bl w:val="nil"/>
            </w:tcBorders>
          </w:tcPr>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持参先：</w:t>
            </w:r>
          </w:p>
        </w:tc>
      </w:tr>
    </w:tbl>
    <w:p w:rsidR="00C41686" w:rsidRDefault="00C41686">
      <w:pPr>
        <w:ind w:rightChars="-68" w:right="-143"/>
        <w:rPr>
          <w:rFonts w:ascii="游ゴシック" w:eastAsia="游ゴシック" w:hAnsi="游ゴシック"/>
          <w:b/>
          <w:color w:val="000000" w:themeColor="text1"/>
          <w:kern w:val="0"/>
        </w:rPr>
      </w:pPr>
    </w:p>
    <w:p w:rsidR="00C41686" w:rsidRDefault="009C65D5">
      <w:pPr>
        <w:overflowPunct w:val="0"/>
        <w:spacing w:line="280" w:lineRule="exac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rPr>
        <w:lastRenderedPageBreak/>
        <w:t>(５)管理業務に要する費用</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072"/>
      </w:tblGrid>
      <w:tr w:rsidR="00C41686" w:rsidTr="001C56F9">
        <w:trPr>
          <w:cantSplit/>
          <w:trHeight w:hRule="exact" w:val="734"/>
        </w:trPr>
        <w:tc>
          <w:tcPr>
            <w:tcW w:w="9072" w:type="dxa"/>
            <w:vAlign w:val="center"/>
          </w:tcPr>
          <w:p w:rsidR="00C41686" w:rsidRDefault="009C65D5">
            <w:pPr>
              <w:autoSpaceDE w:val="0"/>
              <w:autoSpaceDN w:val="0"/>
              <w:adjustRightInd w:val="0"/>
              <w:snapToGrid w:val="0"/>
              <w:spacing w:line="380" w:lineRule="exact"/>
              <w:rPr>
                <w:rFonts w:ascii="游ゴシック" w:eastAsia="游ゴシック" w:hAnsi="游ゴシック"/>
                <w:color w:val="000000" w:themeColor="text1"/>
                <w:kern w:val="0"/>
              </w:rPr>
            </w:pPr>
            <w:r>
              <w:rPr>
                <w:rFonts w:ascii="游ゴシック" w:eastAsia="游ゴシック" w:hAnsi="游ゴシック" w:hint="eastAsia"/>
                <w:color w:val="FF0000"/>
                <w:kern w:val="0"/>
              </w:rPr>
              <w:t xml:space="preserve">　</w:t>
            </w:r>
          </w:p>
        </w:tc>
      </w:tr>
    </w:tbl>
    <w:p w:rsidR="00C41686" w:rsidRDefault="00C41686">
      <w:pPr>
        <w:rPr>
          <w:rFonts w:ascii="游ゴシック" w:eastAsia="游ゴシック" w:hAnsi="游ゴシック"/>
          <w:b/>
          <w:color w:val="000000"/>
          <w:kern w:val="0"/>
        </w:rPr>
      </w:pPr>
    </w:p>
    <w:p w:rsidR="00C41686" w:rsidRDefault="009C65D5">
      <w:pPr>
        <w:suppressAutoHyphens/>
        <w:kinsoku w:val="0"/>
        <w:overflowPunct w:val="0"/>
        <w:autoSpaceDE w:val="0"/>
        <w:autoSpaceDN w:val="0"/>
        <w:adjustRightInd w:val="0"/>
        <w:snapToGrid w:val="0"/>
        <w:textAlignment w:val="baseline"/>
        <w:rPr>
          <w:rFonts w:ascii="游ゴシック" w:eastAsia="游ゴシック" w:hAnsi="游ゴシック"/>
          <w:b/>
          <w:color w:val="000000"/>
          <w:kern w:val="0"/>
        </w:rPr>
      </w:pPr>
      <w:r>
        <w:rPr>
          <w:rFonts w:ascii="游ゴシック" w:eastAsia="游ゴシック" w:hAnsi="游ゴシック" w:hint="eastAsia"/>
          <w:color w:val="000000"/>
          <w:kern w:val="0"/>
        </w:rPr>
        <w:t>(６)</w:t>
      </w:r>
      <w:r>
        <w:rPr>
          <w:rFonts w:ascii="游ゴシック" w:eastAsia="游ゴシック" w:hAnsi="游ゴシック" w:hint="eastAsia"/>
          <w:color w:val="000000"/>
          <w:spacing w:val="13"/>
          <w:kern w:val="0"/>
        </w:rPr>
        <w:t>家賃及び敷金等の引渡し</w:t>
      </w:r>
    </w:p>
    <w:tbl>
      <w:tblPr>
        <w:tblW w:w="0" w:type="auto"/>
        <w:tblInd w:w="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744"/>
        <w:gridCol w:w="2008"/>
        <w:gridCol w:w="2271"/>
        <w:gridCol w:w="502"/>
        <w:gridCol w:w="3547"/>
      </w:tblGrid>
      <w:tr w:rsidR="00C41686" w:rsidTr="001C56F9">
        <w:trPr>
          <w:trHeight w:val="353"/>
        </w:trPr>
        <w:tc>
          <w:tcPr>
            <w:tcW w:w="2752" w:type="dxa"/>
            <w:gridSpan w:val="2"/>
            <w:tcBorders>
              <w:top w:val="single" w:sz="6" w:space="0" w:color="000000"/>
              <w:left w:val="single" w:sz="6" w:space="0" w:color="000000"/>
              <w:bottom w:val="single" w:sz="6" w:space="0" w:color="000000"/>
              <w:right w:val="single" w:sz="6" w:space="0" w:color="000000"/>
              <w:tl2br w:val="nil"/>
              <w:tr2bl w:val="nil"/>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金　額</w:t>
            </w:r>
          </w:p>
        </w:tc>
        <w:tc>
          <w:tcPr>
            <w:tcW w:w="2271" w:type="dxa"/>
            <w:tcBorders>
              <w:top w:val="single" w:sz="6" w:space="0" w:color="000000"/>
              <w:left w:val="single" w:sz="6" w:space="0" w:color="000000"/>
              <w:bottom w:val="single" w:sz="6" w:space="0" w:color="000000"/>
              <w:right w:val="single" w:sz="6" w:space="0" w:color="000000"/>
              <w:tl2br w:val="nil"/>
              <w:tr2bl w:val="nil"/>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支　払　期　限</w:t>
            </w:r>
          </w:p>
        </w:tc>
        <w:tc>
          <w:tcPr>
            <w:tcW w:w="4049" w:type="dxa"/>
            <w:gridSpan w:val="2"/>
            <w:tcBorders>
              <w:top w:val="single" w:sz="6" w:space="0" w:color="000000"/>
              <w:left w:val="single" w:sz="6" w:space="0" w:color="000000"/>
              <w:bottom w:val="single" w:sz="6" w:space="0" w:color="000000"/>
              <w:right w:val="single" w:sz="6" w:space="0" w:color="000000"/>
              <w:tl2br w:val="nil"/>
              <w:tr2bl w:val="nil"/>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支　払　方　法</w:t>
            </w:r>
          </w:p>
        </w:tc>
      </w:tr>
      <w:tr w:rsidR="00C41686" w:rsidTr="001C56F9">
        <w:trPr>
          <w:trHeight w:val="1764"/>
        </w:trPr>
        <w:tc>
          <w:tcPr>
            <w:tcW w:w="744"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rsidR="00C41686" w:rsidRDefault="009C65D5">
            <w:pPr>
              <w:suppressAutoHyphens/>
              <w:kinsoku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 xml:space="preserve">家賃　</w:t>
            </w:r>
          </w:p>
        </w:tc>
        <w:tc>
          <w:tcPr>
            <w:tcW w:w="2008" w:type="dxa"/>
            <w:vMerge w:val="restart"/>
            <w:tcBorders>
              <w:top w:val="single" w:sz="6" w:space="0" w:color="000000"/>
              <w:left w:val="single" w:sz="6" w:space="0" w:color="000000"/>
              <w:bottom w:val="single" w:sz="6" w:space="0" w:color="000000"/>
              <w:right w:val="single" w:sz="6" w:space="0" w:color="000000"/>
              <w:tl2br w:val="nil"/>
              <w:tr2bl w:val="nil"/>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 xml:space="preserve">　円</w:t>
            </w:r>
          </w:p>
        </w:tc>
        <w:tc>
          <w:tcPr>
            <w:tcW w:w="2271" w:type="dxa"/>
            <w:vMerge w:val="restart"/>
            <w:tcBorders>
              <w:top w:val="single" w:sz="6" w:space="0" w:color="000000"/>
              <w:left w:val="single" w:sz="6" w:space="0" w:color="000000"/>
              <w:bottom w:val="single" w:sz="6" w:space="0" w:color="000000"/>
              <w:right w:val="single" w:sz="6" w:space="0" w:color="000000"/>
              <w:tl2br w:val="nil"/>
              <w:tr2bl w:val="nil"/>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 xml:space="preserve">　当月分・翌月分を</w:t>
            </w:r>
          </w:p>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毎月　　　日まで</w:t>
            </w:r>
          </w:p>
        </w:tc>
        <w:tc>
          <w:tcPr>
            <w:tcW w:w="502" w:type="dxa"/>
            <w:vMerge w:val="restart"/>
            <w:tcBorders>
              <w:top w:val="single" w:sz="6" w:space="0" w:color="000000"/>
              <w:left w:val="single" w:sz="6" w:space="0" w:color="000000"/>
              <w:bottom w:val="single" w:sz="6" w:space="0" w:color="000000"/>
              <w:right w:val="single" w:sz="6" w:space="0" w:color="000000"/>
              <w:tl2br w:val="nil"/>
              <w:tr2bl w:val="nil"/>
            </w:tcBorders>
            <w:textDirection w:val="tbRlV"/>
          </w:tcPr>
          <w:p w:rsidR="00C41686" w:rsidRDefault="009C65D5">
            <w:pPr>
              <w:suppressAutoHyphens/>
              <w:kinsoku w:val="0"/>
              <w:overflowPunct w:val="0"/>
              <w:autoSpaceDE w:val="0"/>
              <w:autoSpaceDN w:val="0"/>
              <w:adjustRightInd w:val="0"/>
              <w:spacing w:line="340" w:lineRule="exact"/>
              <w:ind w:left="113" w:right="113"/>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振 込 又 は 持 参</w:t>
            </w:r>
          </w:p>
        </w:tc>
        <w:tc>
          <w:tcPr>
            <w:tcW w:w="3547" w:type="dxa"/>
            <w:tcBorders>
              <w:top w:val="single" w:sz="6" w:space="0" w:color="000000"/>
              <w:left w:val="single" w:sz="6" w:space="0" w:color="000000"/>
              <w:bottom w:val="single" w:sz="6" w:space="0" w:color="000000"/>
              <w:right w:val="single" w:sz="6" w:space="0" w:color="000000"/>
              <w:tl2br w:val="nil"/>
              <w:tr2bl w:val="nil"/>
            </w:tcBorders>
          </w:tcPr>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振込先金融機関名：</w:t>
            </w:r>
          </w:p>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預金：普通・当座</w:t>
            </w:r>
          </w:p>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口座番号：</w:t>
            </w:r>
          </w:p>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口座名義人：</w:t>
            </w:r>
          </w:p>
        </w:tc>
      </w:tr>
      <w:tr w:rsidR="00C41686" w:rsidTr="001C56F9">
        <w:trPr>
          <w:trHeight w:val="353"/>
        </w:trPr>
        <w:tc>
          <w:tcPr>
            <w:tcW w:w="744" w:type="dxa"/>
            <w:vMerge/>
            <w:tcBorders>
              <w:top w:val="single" w:sz="6" w:space="0" w:color="000000"/>
              <w:left w:val="single" w:sz="6" w:space="0" w:color="000000"/>
              <w:bottom w:val="single" w:sz="6" w:space="0" w:color="000000"/>
              <w:right w:val="single" w:sz="6" w:space="0" w:color="000000"/>
              <w:tl2br w:val="nil"/>
              <w:tr2bl w:val="nil"/>
            </w:tcBorders>
            <w:vAlign w:val="center"/>
          </w:tcPr>
          <w:p w:rsidR="00C41686" w:rsidRDefault="00C41686">
            <w:pPr>
              <w:rPr>
                <w:rFonts w:ascii="游ゴシック" w:eastAsia="游ゴシック" w:hAnsi="游ゴシック"/>
                <w:color w:val="000000" w:themeColor="text1"/>
                <w:kern w:val="0"/>
                <w:sz w:val="24"/>
              </w:rPr>
            </w:pPr>
          </w:p>
        </w:tc>
        <w:tc>
          <w:tcPr>
            <w:tcW w:w="2008" w:type="dxa"/>
            <w:vMerge/>
            <w:tcBorders>
              <w:top w:val="single" w:sz="6" w:space="0" w:color="000000"/>
              <w:left w:val="single" w:sz="6" w:space="0" w:color="000000"/>
              <w:bottom w:val="single" w:sz="6" w:space="0" w:color="000000"/>
              <w:right w:val="single" w:sz="6" w:space="0" w:color="000000"/>
              <w:tl2br w:val="nil"/>
              <w:tr2bl w:val="nil"/>
            </w:tcBorders>
          </w:tcPr>
          <w:p w:rsidR="00C41686" w:rsidRDefault="00C41686">
            <w:pPr>
              <w:autoSpaceDE w:val="0"/>
              <w:autoSpaceDN w:val="0"/>
              <w:adjustRightInd w:val="0"/>
              <w:spacing w:line="340" w:lineRule="exact"/>
              <w:jc w:val="left"/>
              <w:rPr>
                <w:rFonts w:ascii="游ゴシック" w:eastAsia="游ゴシック" w:hAnsi="游ゴシック"/>
                <w:color w:val="000000" w:themeColor="text1"/>
                <w:kern w:val="0"/>
                <w:sz w:val="24"/>
              </w:rPr>
            </w:pPr>
          </w:p>
        </w:tc>
        <w:tc>
          <w:tcPr>
            <w:tcW w:w="2271" w:type="dxa"/>
            <w:vMerge/>
            <w:tcBorders>
              <w:top w:val="single" w:sz="6" w:space="0" w:color="000000"/>
              <w:left w:val="single" w:sz="6" w:space="0" w:color="000000"/>
              <w:bottom w:val="single" w:sz="6" w:space="0" w:color="000000"/>
              <w:right w:val="single" w:sz="6" w:space="0" w:color="000000"/>
              <w:tl2br w:val="nil"/>
              <w:tr2bl w:val="nil"/>
            </w:tcBorders>
          </w:tcPr>
          <w:p w:rsidR="00C41686" w:rsidRDefault="00C41686">
            <w:pPr>
              <w:autoSpaceDE w:val="0"/>
              <w:autoSpaceDN w:val="0"/>
              <w:adjustRightInd w:val="0"/>
              <w:spacing w:line="340" w:lineRule="exact"/>
              <w:jc w:val="left"/>
              <w:rPr>
                <w:rFonts w:ascii="游ゴシック" w:eastAsia="游ゴシック" w:hAnsi="游ゴシック"/>
                <w:color w:val="000000" w:themeColor="text1"/>
                <w:kern w:val="0"/>
                <w:sz w:val="24"/>
              </w:rPr>
            </w:pPr>
          </w:p>
        </w:tc>
        <w:tc>
          <w:tcPr>
            <w:tcW w:w="502" w:type="dxa"/>
            <w:vMerge/>
            <w:tcBorders>
              <w:top w:val="single" w:sz="6" w:space="0" w:color="000000"/>
              <w:left w:val="single" w:sz="6" w:space="0" w:color="000000"/>
              <w:bottom w:val="single" w:sz="6" w:space="0" w:color="000000"/>
              <w:right w:val="single" w:sz="6" w:space="0" w:color="000000"/>
              <w:tl2br w:val="nil"/>
              <w:tr2bl w:val="nil"/>
            </w:tcBorders>
          </w:tcPr>
          <w:p w:rsidR="00C41686" w:rsidRDefault="00C41686">
            <w:pPr>
              <w:autoSpaceDE w:val="0"/>
              <w:autoSpaceDN w:val="0"/>
              <w:adjustRightInd w:val="0"/>
              <w:spacing w:line="340" w:lineRule="exact"/>
              <w:jc w:val="left"/>
              <w:rPr>
                <w:rFonts w:ascii="游ゴシック" w:eastAsia="游ゴシック" w:hAnsi="游ゴシック"/>
                <w:color w:val="000000" w:themeColor="text1"/>
                <w:kern w:val="0"/>
                <w:sz w:val="24"/>
              </w:rPr>
            </w:pPr>
          </w:p>
        </w:tc>
        <w:tc>
          <w:tcPr>
            <w:tcW w:w="3547" w:type="dxa"/>
            <w:tcBorders>
              <w:top w:val="single" w:sz="6" w:space="0" w:color="000000"/>
              <w:left w:val="single" w:sz="6" w:space="0" w:color="000000"/>
              <w:bottom w:val="single" w:sz="6" w:space="0" w:color="000000"/>
              <w:right w:val="single" w:sz="6" w:space="0" w:color="000000"/>
              <w:tl2br w:val="nil"/>
              <w:tr2bl w:val="nil"/>
            </w:tcBorders>
          </w:tcPr>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持参先：</w:t>
            </w:r>
          </w:p>
        </w:tc>
      </w:tr>
      <w:tr w:rsidR="00C41686" w:rsidTr="001C56F9">
        <w:trPr>
          <w:trHeight w:val="1764"/>
        </w:trPr>
        <w:tc>
          <w:tcPr>
            <w:tcW w:w="744"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rsidR="00C41686" w:rsidRDefault="009C65D5">
            <w:pPr>
              <w:suppressAutoHyphens/>
              <w:kinsoku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 xml:space="preserve">敷金　</w:t>
            </w:r>
          </w:p>
        </w:tc>
        <w:tc>
          <w:tcPr>
            <w:tcW w:w="2008" w:type="dxa"/>
            <w:vMerge w:val="restart"/>
            <w:tcBorders>
              <w:top w:val="single" w:sz="6" w:space="0" w:color="000000"/>
              <w:left w:val="single" w:sz="6" w:space="0" w:color="000000"/>
              <w:bottom w:val="single" w:sz="6" w:space="0" w:color="000000"/>
              <w:right w:val="single" w:sz="6" w:space="0" w:color="000000"/>
              <w:tl2br w:val="nil"/>
              <w:tr2bl w:val="nil"/>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家賃　　か月相当分</w:t>
            </w:r>
          </w:p>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 xml:space="preserve">　円</w:t>
            </w:r>
          </w:p>
        </w:tc>
        <w:tc>
          <w:tcPr>
            <w:tcW w:w="2271" w:type="dxa"/>
            <w:vMerge w:val="restart"/>
            <w:tcBorders>
              <w:top w:val="single" w:sz="6" w:space="0" w:color="000000"/>
              <w:left w:val="single" w:sz="6" w:space="0" w:color="000000"/>
              <w:bottom w:val="single" w:sz="6" w:space="0" w:color="000000"/>
              <w:right w:val="single" w:sz="6" w:space="0" w:color="000000"/>
              <w:tl2br w:val="nil"/>
              <w:tr2bl w:val="nil"/>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 xml:space="preserve">　</w:t>
            </w:r>
          </w:p>
        </w:tc>
        <w:tc>
          <w:tcPr>
            <w:tcW w:w="502" w:type="dxa"/>
            <w:vMerge w:val="restart"/>
            <w:tcBorders>
              <w:top w:val="single" w:sz="6" w:space="0" w:color="000000"/>
              <w:left w:val="single" w:sz="6" w:space="0" w:color="000000"/>
              <w:bottom w:val="single" w:sz="6" w:space="0" w:color="000000"/>
              <w:right w:val="single" w:sz="6" w:space="0" w:color="000000"/>
              <w:tl2br w:val="nil"/>
              <w:tr2bl w:val="nil"/>
            </w:tcBorders>
            <w:textDirection w:val="tbRlV"/>
          </w:tcPr>
          <w:p w:rsidR="00C41686" w:rsidRDefault="009C65D5">
            <w:pPr>
              <w:suppressAutoHyphens/>
              <w:kinsoku w:val="0"/>
              <w:overflowPunct w:val="0"/>
              <w:autoSpaceDE w:val="0"/>
              <w:autoSpaceDN w:val="0"/>
              <w:adjustRightInd w:val="0"/>
              <w:spacing w:line="340" w:lineRule="exact"/>
              <w:ind w:left="113" w:right="113"/>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振 込 又 は 持 参</w:t>
            </w:r>
          </w:p>
        </w:tc>
        <w:tc>
          <w:tcPr>
            <w:tcW w:w="3547" w:type="dxa"/>
            <w:tcBorders>
              <w:top w:val="single" w:sz="6" w:space="0" w:color="000000"/>
              <w:left w:val="single" w:sz="6" w:space="0" w:color="000000"/>
              <w:bottom w:val="single" w:sz="6" w:space="0" w:color="000000"/>
              <w:right w:val="single" w:sz="6" w:space="0" w:color="000000"/>
              <w:tl2br w:val="nil"/>
              <w:tr2bl w:val="nil"/>
            </w:tcBorders>
          </w:tcPr>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振込先金融機関名：</w:t>
            </w:r>
          </w:p>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預金：普通・当座</w:t>
            </w:r>
          </w:p>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口座番号：</w:t>
            </w:r>
          </w:p>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口座名義人：</w:t>
            </w:r>
          </w:p>
        </w:tc>
      </w:tr>
      <w:tr w:rsidR="00C41686" w:rsidTr="001C56F9">
        <w:trPr>
          <w:trHeight w:val="353"/>
        </w:trPr>
        <w:tc>
          <w:tcPr>
            <w:tcW w:w="744" w:type="dxa"/>
            <w:vMerge/>
            <w:tcBorders>
              <w:top w:val="single" w:sz="6" w:space="0" w:color="000000"/>
              <w:left w:val="single" w:sz="6" w:space="0" w:color="000000"/>
              <w:bottom w:val="single" w:sz="6" w:space="0" w:color="000000"/>
              <w:right w:val="single" w:sz="6" w:space="0" w:color="000000"/>
              <w:tl2br w:val="nil"/>
              <w:tr2bl w:val="nil"/>
            </w:tcBorders>
            <w:vAlign w:val="center"/>
          </w:tcPr>
          <w:p w:rsidR="00C41686" w:rsidRDefault="00C41686">
            <w:pPr>
              <w:rPr>
                <w:rFonts w:ascii="游ゴシック" w:eastAsia="游ゴシック" w:hAnsi="游ゴシック"/>
                <w:color w:val="000000" w:themeColor="text1"/>
                <w:kern w:val="0"/>
                <w:sz w:val="24"/>
              </w:rPr>
            </w:pPr>
          </w:p>
        </w:tc>
        <w:tc>
          <w:tcPr>
            <w:tcW w:w="2008" w:type="dxa"/>
            <w:vMerge/>
            <w:tcBorders>
              <w:top w:val="single" w:sz="6" w:space="0" w:color="000000"/>
              <w:left w:val="single" w:sz="6" w:space="0" w:color="000000"/>
              <w:bottom w:val="single" w:sz="6" w:space="0" w:color="000000"/>
              <w:right w:val="single" w:sz="6" w:space="0" w:color="000000"/>
              <w:tl2br w:val="nil"/>
              <w:tr2bl w:val="nil"/>
            </w:tcBorders>
          </w:tcPr>
          <w:p w:rsidR="00C41686" w:rsidRDefault="00C41686">
            <w:pPr>
              <w:autoSpaceDE w:val="0"/>
              <w:autoSpaceDN w:val="0"/>
              <w:adjustRightInd w:val="0"/>
              <w:spacing w:line="340" w:lineRule="exact"/>
              <w:jc w:val="left"/>
              <w:rPr>
                <w:rFonts w:ascii="游ゴシック" w:eastAsia="游ゴシック" w:hAnsi="游ゴシック"/>
                <w:color w:val="000000" w:themeColor="text1"/>
                <w:kern w:val="0"/>
                <w:sz w:val="24"/>
              </w:rPr>
            </w:pPr>
          </w:p>
        </w:tc>
        <w:tc>
          <w:tcPr>
            <w:tcW w:w="2271" w:type="dxa"/>
            <w:vMerge/>
            <w:tcBorders>
              <w:top w:val="single" w:sz="6" w:space="0" w:color="000000"/>
              <w:left w:val="single" w:sz="6" w:space="0" w:color="000000"/>
              <w:bottom w:val="single" w:sz="6" w:space="0" w:color="000000"/>
              <w:right w:val="single" w:sz="6" w:space="0" w:color="000000"/>
              <w:tl2br w:val="nil"/>
              <w:tr2bl w:val="nil"/>
            </w:tcBorders>
          </w:tcPr>
          <w:p w:rsidR="00C41686" w:rsidRDefault="00C41686">
            <w:pPr>
              <w:autoSpaceDE w:val="0"/>
              <w:autoSpaceDN w:val="0"/>
              <w:adjustRightInd w:val="0"/>
              <w:spacing w:line="340" w:lineRule="exact"/>
              <w:jc w:val="left"/>
              <w:rPr>
                <w:rFonts w:ascii="游ゴシック" w:eastAsia="游ゴシック" w:hAnsi="游ゴシック"/>
                <w:color w:val="000000" w:themeColor="text1"/>
                <w:kern w:val="0"/>
                <w:sz w:val="24"/>
              </w:rPr>
            </w:pPr>
          </w:p>
        </w:tc>
        <w:tc>
          <w:tcPr>
            <w:tcW w:w="502" w:type="dxa"/>
            <w:vMerge/>
            <w:tcBorders>
              <w:top w:val="single" w:sz="6" w:space="0" w:color="000000"/>
              <w:left w:val="single" w:sz="6" w:space="0" w:color="000000"/>
              <w:bottom w:val="single" w:sz="6" w:space="0" w:color="000000"/>
              <w:right w:val="single" w:sz="6" w:space="0" w:color="000000"/>
              <w:tl2br w:val="nil"/>
              <w:tr2bl w:val="nil"/>
            </w:tcBorders>
          </w:tcPr>
          <w:p w:rsidR="00C41686" w:rsidRDefault="00C41686">
            <w:pPr>
              <w:autoSpaceDE w:val="0"/>
              <w:autoSpaceDN w:val="0"/>
              <w:adjustRightInd w:val="0"/>
              <w:spacing w:line="340" w:lineRule="exact"/>
              <w:jc w:val="left"/>
              <w:rPr>
                <w:rFonts w:ascii="游ゴシック" w:eastAsia="游ゴシック" w:hAnsi="游ゴシック"/>
                <w:color w:val="000000" w:themeColor="text1"/>
                <w:kern w:val="0"/>
                <w:sz w:val="24"/>
              </w:rPr>
            </w:pPr>
          </w:p>
        </w:tc>
        <w:tc>
          <w:tcPr>
            <w:tcW w:w="3547" w:type="dxa"/>
            <w:tcBorders>
              <w:top w:val="single" w:sz="6" w:space="0" w:color="000000"/>
              <w:left w:val="single" w:sz="6" w:space="0" w:color="000000"/>
              <w:bottom w:val="single" w:sz="6" w:space="0" w:color="000000"/>
              <w:right w:val="single" w:sz="6" w:space="0" w:color="000000"/>
              <w:tl2br w:val="nil"/>
              <w:tr2bl w:val="nil"/>
            </w:tcBorders>
          </w:tcPr>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持参先：</w:t>
            </w:r>
          </w:p>
        </w:tc>
      </w:tr>
    </w:tbl>
    <w:p w:rsidR="00C41686" w:rsidRDefault="009C65D5">
      <w:pPr>
        <w:suppressAutoHyphens/>
        <w:kinsoku w:val="0"/>
        <w:overflowPunct w:val="0"/>
        <w:autoSpaceDE w:val="0"/>
        <w:autoSpaceDN w:val="0"/>
        <w:adjustRightInd w:val="0"/>
        <w:snapToGrid w:val="0"/>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kern w:val="0"/>
        </w:rPr>
        <w:t xml:space="preserve">　</w:t>
      </w:r>
    </w:p>
    <w:p w:rsidR="00C41686" w:rsidRDefault="009C65D5">
      <w:pPr>
        <w:overflowPunct w:val="0"/>
        <w:spacing w:line="280" w:lineRule="exact"/>
        <w:textAlignment w:val="baseline"/>
        <w:rPr>
          <w:rFonts w:ascii="游ゴシック" w:eastAsia="游ゴシック" w:hAnsi="游ゴシック"/>
          <w:color w:val="000000"/>
          <w:spacing w:val="13"/>
          <w:kern w:val="0"/>
        </w:rPr>
      </w:pPr>
      <w:r>
        <w:rPr>
          <w:rFonts w:ascii="游ゴシック" w:eastAsia="游ゴシック" w:hAnsi="游ゴシック" w:hint="eastAsia"/>
          <w:color w:val="000000"/>
          <w:spacing w:val="13"/>
          <w:kern w:val="0"/>
        </w:rPr>
        <w:t>(７)家賃、敷金、共益費その他の金銭における分別管理の方法</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072"/>
      </w:tblGrid>
      <w:tr w:rsidR="00C41686" w:rsidTr="001C56F9">
        <w:trPr>
          <w:cantSplit/>
          <w:trHeight w:hRule="exact" w:val="759"/>
        </w:trPr>
        <w:tc>
          <w:tcPr>
            <w:tcW w:w="9072" w:type="dxa"/>
            <w:vAlign w:val="center"/>
          </w:tcPr>
          <w:p w:rsidR="00C41686" w:rsidRDefault="009C65D5">
            <w:pPr>
              <w:autoSpaceDE w:val="0"/>
              <w:autoSpaceDN w:val="0"/>
              <w:adjustRightInd w:val="0"/>
              <w:snapToGrid w:val="0"/>
              <w:spacing w:line="380" w:lineRule="exact"/>
              <w:rPr>
                <w:rFonts w:ascii="游ゴシック" w:eastAsia="游ゴシック" w:hAnsi="游ゴシック"/>
                <w:color w:val="000000" w:themeColor="text1"/>
                <w:kern w:val="0"/>
              </w:rPr>
            </w:pPr>
            <w:r>
              <w:rPr>
                <w:rFonts w:ascii="游ゴシック" w:eastAsia="游ゴシック" w:hAnsi="游ゴシック" w:hint="eastAsia"/>
                <w:color w:val="FF0000"/>
                <w:kern w:val="0"/>
              </w:rPr>
              <w:t xml:space="preserve">　</w:t>
            </w:r>
          </w:p>
          <w:p w:rsidR="00C41686" w:rsidRDefault="00C41686">
            <w:pPr>
              <w:autoSpaceDE w:val="0"/>
              <w:autoSpaceDN w:val="0"/>
              <w:adjustRightInd w:val="0"/>
              <w:snapToGrid w:val="0"/>
              <w:spacing w:line="380" w:lineRule="exact"/>
              <w:rPr>
                <w:rFonts w:ascii="游ゴシック" w:eastAsia="游ゴシック" w:hAnsi="游ゴシック"/>
                <w:color w:val="000000" w:themeColor="text1"/>
                <w:kern w:val="0"/>
              </w:rPr>
            </w:pPr>
          </w:p>
          <w:p w:rsidR="00C41686" w:rsidRDefault="00C41686">
            <w:pPr>
              <w:autoSpaceDE w:val="0"/>
              <w:autoSpaceDN w:val="0"/>
              <w:adjustRightInd w:val="0"/>
              <w:snapToGrid w:val="0"/>
              <w:spacing w:line="380" w:lineRule="exact"/>
              <w:rPr>
                <w:rFonts w:ascii="游ゴシック" w:eastAsia="游ゴシック" w:hAnsi="游ゴシック"/>
                <w:color w:val="000000" w:themeColor="text1"/>
                <w:kern w:val="0"/>
              </w:rPr>
            </w:pPr>
          </w:p>
          <w:p w:rsidR="00C41686" w:rsidRDefault="009C65D5">
            <w:pPr>
              <w:autoSpaceDE w:val="0"/>
              <w:autoSpaceDN w:val="0"/>
              <w:adjustRightInd w:val="0"/>
              <w:snapToGrid w:val="0"/>
              <w:spacing w:line="380" w:lineRule="exact"/>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 xml:space="preserve">　</w:t>
            </w:r>
          </w:p>
        </w:tc>
      </w:tr>
    </w:tbl>
    <w:p w:rsidR="00C41686" w:rsidRDefault="00C41686">
      <w:pPr>
        <w:rPr>
          <w:rFonts w:ascii="游ゴシック" w:eastAsia="游ゴシック" w:hAnsi="游ゴシック"/>
          <w:color w:val="000000"/>
          <w:spacing w:val="13"/>
          <w:kern w:val="0"/>
        </w:rPr>
      </w:pPr>
    </w:p>
    <w:p w:rsidR="00C41686" w:rsidRDefault="009C65D5">
      <w:pPr>
        <w:overflowPunct w:val="0"/>
        <w:spacing w:line="280" w:lineRule="exact"/>
        <w:textAlignment w:val="baseline"/>
        <w:rPr>
          <w:rFonts w:ascii="游ゴシック" w:eastAsia="游ゴシック" w:hAnsi="游ゴシック"/>
          <w:b/>
          <w:color w:val="000000"/>
          <w:spacing w:val="13"/>
          <w:kern w:val="0"/>
        </w:rPr>
      </w:pPr>
      <w:r>
        <w:rPr>
          <w:rFonts w:ascii="游ゴシック" w:eastAsia="游ゴシック" w:hAnsi="游ゴシック" w:hint="eastAsia"/>
          <w:color w:val="000000"/>
          <w:spacing w:val="13"/>
          <w:kern w:val="0"/>
        </w:rPr>
        <w:t>(８)甲への定期報告の内容及び頻度</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072"/>
      </w:tblGrid>
      <w:tr w:rsidR="00C41686" w:rsidTr="001C56F9">
        <w:trPr>
          <w:cantSplit/>
          <w:trHeight w:hRule="exact" w:val="920"/>
        </w:trPr>
        <w:tc>
          <w:tcPr>
            <w:tcW w:w="9072" w:type="dxa"/>
            <w:vAlign w:val="center"/>
          </w:tcPr>
          <w:p w:rsidR="00C41686" w:rsidRDefault="009C65D5">
            <w:pPr>
              <w:autoSpaceDE w:val="0"/>
              <w:autoSpaceDN w:val="0"/>
              <w:adjustRightInd w:val="0"/>
              <w:snapToGrid w:val="0"/>
              <w:spacing w:line="380" w:lineRule="exact"/>
              <w:rPr>
                <w:rFonts w:ascii="游ゴシック" w:eastAsia="游ゴシック" w:hAnsi="游ゴシック"/>
                <w:color w:val="000000" w:themeColor="text1"/>
                <w:kern w:val="0"/>
              </w:rPr>
            </w:pPr>
            <w:r>
              <w:rPr>
                <w:rFonts w:ascii="游ゴシック" w:eastAsia="游ゴシック" w:hAnsi="游ゴシック" w:hint="eastAsia"/>
                <w:color w:val="FF0000"/>
                <w:kern w:val="0"/>
              </w:rPr>
              <w:t xml:space="preserve">　</w:t>
            </w:r>
          </w:p>
          <w:p w:rsidR="00C41686" w:rsidRDefault="00C41686">
            <w:pPr>
              <w:autoSpaceDE w:val="0"/>
              <w:autoSpaceDN w:val="0"/>
              <w:adjustRightInd w:val="0"/>
              <w:snapToGrid w:val="0"/>
              <w:spacing w:line="380" w:lineRule="exact"/>
              <w:rPr>
                <w:rFonts w:ascii="游ゴシック" w:eastAsia="游ゴシック" w:hAnsi="游ゴシック"/>
                <w:color w:val="000000" w:themeColor="text1"/>
                <w:kern w:val="0"/>
              </w:rPr>
            </w:pPr>
          </w:p>
          <w:p w:rsidR="00C41686" w:rsidRDefault="00C41686">
            <w:pPr>
              <w:autoSpaceDE w:val="0"/>
              <w:autoSpaceDN w:val="0"/>
              <w:adjustRightInd w:val="0"/>
              <w:snapToGrid w:val="0"/>
              <w:spacing w:line="380" w:lineRule="exact"/>
              <w:rPr>
                <w:rFonts w:ascii="游ゴシック" w:eastAsia="游ゴシック" w:hAnsi="游ゴシック"/>
                <w:color w:val="000000" w:themeColor="text1"/>
                <w:kern w:val="0"/>
              </w:rPr>
            </w:pPr>
          </w:p>
          <w:p w:rsidR="00C41686" w:rsidRDefault="009C65D5">
            <w:pPr>
              <w:autoSpaceDE w:val="0"/>
              <w:autoSpaceDN w:val="0"/>
              <w:adjustRightInd w:val="0"/>
              <w:snapToGrid w:val="0"/>
              <w:spacing w:line="380" w:lineRule="exact"/>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 xml:space="preserve">　</w:t>
            </w:r>
          </w:p>
        </w:tc>
      </w:tr>
    </w:tbl>
    <w:p w:rsidR="00C41686" w:rsidRDefault="00C41686">
      <w:pPr>
        <w:ind w:leftChars="50" w:left="339" w:hangingChars="100" w:hanging="234"/>
        <w:rPr>
          <w:rFonts w:ascii="游ゴシック" w:eastAsia="游ゴシック" w:hAnsi="游ゴシック"/>
          <w:color w:val="000000"/>
          <w:spacing w:val="12"/>
          <w:kern w:val="0"/>
        </w:rPr>
      </w:pPr>
    </w:p>
    <w:p w:rsidR="00C41686" w:rsidRDefault="009C65D5">
      <w:pPr>
        <w:ind w:leftChars="50" w:left="339" w:hangingChars="100" w:hanging="234"/>
        <w:rPr>
          <w:rFonts w:ascii="游ゴシック" w:eastAsia="游ゴシック" w:hAnsi="游ゴシック"/>
          <w:color w:val="000000"/>
          <w:spacing w:val="12"/>
          <w:kern w:val="0"/>
        </w:rPr>
      </w:pPr>
      <w:r>
        <w:rPr>
          <w:rFonts w:ascii="游ゴシック" w:eastAsia="游ゴシック" w:hAnsi="游ゴシック" w:hint="eastAsia"/>
          <w:color w:val="000000"/>
          <w:spacing w:val="12"/>
          <w:kern w:val="0"/>
        </w:rPr>
        <w:t>(９</w:t>
      </w:r>
      <w:r>
        <w:rPr>
          <w:rFonts w:ascii="游ゴシック" w:eastAsia="游ゴシック" w:hAnsi="游ゴシック"/>
          <w:color w:val="000000"/>
          <w:spacing w:val="12"/>
          <w:kern w:val="0"/>
        </w:rPr>
        <w:t>)</w:t>
      </w:r>
      <w:r>
        <w:rPr>
          <w:rFonts w:ascii="游ゴシック" w:eastAsia="游ゴシック" w:hAnsi="游ゴシック" w:hint="eastAsia"/>
          <w:color w:val="000000"/>
          <w:spacing w:val="12"/>
          <w:kern w:val="0"/>
        </w:rPr>
        <w:t>入居者への対応に関する事項</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925"/>
        <w:gridCol w:w="4147"/>
      </w:tblGrid>
      <w:tr w:rsidR="00C41686" w:rsidTr="001C56F9">
        <w:trPr>
          <w:cantSplit/>
          <w:trHeight w:val="311"/>
        </w:trPr>
        <w:tc>
          <w:tcPr>
            <w:tcW w:w="4925" w:type="dxa"/>
            <w:vAlign w:val="center"/>
          </w:tcPr>
          <w:p w:rsidR="00C41686" w:rsidRDefault="009C65D5">
            <w:pPr>
              <w:jc w:val="center"/>
              <w:rPr>
                <w:rFonts w:ascii="游ゴシック" w:eastAsia="游ゴシック" w:hAnsi="游ゴシック"/>
                <w:color w:val="000000"/>
                <w:kern w:val="0"/>
                <w:sz w:val="20"/>
              </w:rPr>
            </w:pPr>
            <w:r>
              <w:rPr>
                <w:rFonts w:ascii="游ゴシック" w:eastAsia="游ゴシック" w:hAnsi="游ゴシック" w:hint="eastAsia"/>
                <w:color w:val="000000" w:themeColor="text1"/>
                <w:kern w:val="0"/>
                <w:sz w:val="20"/>
              </w:rPr>
              <w:t>入居者へ周知する内容</w:t>
            </w:r>
          </w:p>
        </w:tc>
        <w:tc>
          <w:tcPr>
            <w:tcW w:w="4147" w:type="dxa"/>
            <w:vAlign w:val="center"/>
          </w:tcPr>
          <w:p w:rsidR="00C41686" w:rsidRDefault="009C65D5">
            <w:pPr>
              <w:jc w:val="center"/>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入居者への周知方法</w:t>
            </w:r>
          </w:p>
        </w:tc>
      </w:tr>
      <w:tr w:rsidR="00C41686" w:rsidTr="001C56F9">
        <w:trPr>
          <w:cantSplit/>
          <w:trHeight w:hRule="exact" w:val="684"/>
        </w:trPr>
        <w:tc>
          <w:tcPr>
            <w:tcW w:w="4925" w:type="dxa"/>
            <w:vAlign w:val="center"/>
          </w:tcPr>
          <w:p w:rsidR="00C41686" w:rsidRDefault="00C41686">
            <w:pPr>
              <w:rPr>
                <w:rFonts w:ascii="游ゴシック" w:eastAsia="游ゴシック" w:hAnsi="游ゴシック"/>
                <w:color w:val="000000" w:themeColor="text1"/>
                <w:kern w:val="0"/>
                <w:sz w:val="20"/>
              </w:rPr>
            </w:pPr>
          </w:p>
        </w:tc>
        <w:tc>
          <w:tcPr>
            <w:tcW w:w="4147" w:type="dxa"/>
            <w:vAlign w:val="center"/>
          </w:tcPr>
          <w:p w:rsidR="00C41686" w:rsidRDefault="009C65D5">
            <w:pPr>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 xml:space="preserve">　</w:t>
            </w:r>
          </w:p>
        </w:tc>
      </w:tr>
    </w:tbl>
    <w:p w:rsidR="00C41686" w:rsidRDefault="00C41686">
      <w:pPr>
        <w:rPr>
          <w:rFonts w:ascii="游ゴシック" w:eastAsia="游ゴシック" w:hAnsi="游ゴシック"/>
          <w:color w:val="000000"/>
          <w:kern w:val="0"/>
        </w:rPr>
      </w:pPr>
    </w:p>
    <w:p w:rsidR="00C41686" w:rsidRDefault="009C65D5">
      <w:pPr>
        <w:ind w:rightChars="-68" w:right="-143"/>
        <w:rPr>
          <w:rFonts w:ascii="游ゴシック" w:eastAsia="游ゴシック" w:hAnsi="游ゴシック"/>
          <w:color w:val="000000"/>
          <w:spacing w:val="13"/>
          <w:kern w:val="0"/>
        </w:rPr>
      </w:pPr>
      <w:r>
        <w:rPr>
          <w:rFonts w:ascii="游ゴシック" w:eastAsia="游ゴシック" w:hAnsi="游ゴシック" w:hint="eastAsia"/>
          <w:color w:val="000000"/>
          <w:spacing w:val="12"/>
          <w:kern w:val="0"/>
        </w:rPr>
        <w:t>(1０)管轄裁判所</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072"/>
      </w:tblGrid>
      <w:tr w:rsidR="00C41686" w:rsidTr="001C56F9">
        <w:trPr>
          <w:cantSplit/>
          <w:trHeight w:hRule="exact" w:val="387"/>
        </w:trPr>
        <w:tc>
          <w:tcPr>
            <w:tcW w:w="9072" w:type="dxa"/>
            <w:vAlign w:val="center"/>
          </w:tcPr>
          <w:p w:rsidR="00C41686" w:rsidRDefault="009C65D5">
            <w:pPr>
              <w:autoSpaceDE w:val="0"/>
              <w:autoSpaceDN w:val="0"/>
              <w:adjustRightInd w:val="0"/>
              <w:snapToGrid w:val="0"/>
              <w:spacing w:line="380" w:lineRule="exact"/>
              <w:ind w:firstLineChars="3000" w:firstLine="6300"/>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 xml:space="preserve">　　地方（簡易）裁判所</w:t>
            </w:r>
          </w:p>
          <w:p w:rsidR="00C41686" w:rsidRDefault="009C65D5">
            <w:pPr>
              <w:autoSpaceDE w:val="0"/>
              <w:autoSpaceDN w:val="0"/>
              <w:adjustRightInd w:val="0"/>
              <w:snapToGrid w:val="0"/>
              <w:spacing w:line="380" w:lineRule="exact"/>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 xml:space="preserve">　</w:t>
            </w:r>
          </w:p>
        </w:tc>
      </w:tr>
    </w:tbl>
    <w:p w:rsidR="00C41686" w:rsidRDefault="00C41686">
      <w:pPr>
        <w:spacing w:line="380" w:lineRule="exact"/>
        <w:ind w:firstLineChars="100" w:firstLine="200"/>
        <w:rPr>
          <w:rFonts w:ascii="游ゴシック" w:eastAsia="游ゴシック" w:hAnsi="游ゴシック"/>
          <w:color w:val="4F81BD" w:themeColor="accent1"/>
          <w:kern w:val="0"/>
          <w:sz w:val="20"/>
        </w:rPr>
      </w:pPr>
    </w:p>
    <w:p w:rsidR="00C41686" w:rsidRDefault="009C65D5">
      <w:pPr>
        <w:spacing w:line="380" w:lineRule="exact"/>
        <w:rPr>
          <w:rFonts w:ascii="游ゴシック" w:eastAsia="游ゴシック" w:hAnsi="游ゴシック"/>
          <w:color w:val="000000"/>
          <w:spacing w:val="13"/>
          <w:kern w:val="0"/>
        </w:rPr>
      </w:pPr>
      <w:r>
        <w:rPr>
          <w:rFonts w:ascii="游ゴシック" w:eastAsia="游ゴシック" w:hAnsi="游ゴシック" w:hint="eastAsia"/>
          <w:color w:val="000000"/>
          <w:spacing w:val="12"/>
          <w:kern w:val="0"/>
        </w:rPr>
        <w:t>(1１)特約</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072"/>
      </w:tblGrid>
      <w:tr w:rsidR="00C41686" w:rsidTr="001C56F9">
        <w:trPr>
          <w:cantSplit/>
          <w:trHeight w:hRule="exact" w:val="858"/>
        </w:trPr>
        <w:tc>
          <w:tcPr>
            <w:tcW w:w="9072" w:type="dxa"/>
            <w:vAlign w:val="center"/>
          </w:tcPr>
          <w:p w:rsidR="00C41686" w:rsidRDefault="009C65D5">
            <w:pPr>
              <w:autoSpaceDE w:val="0"/>
              <w:autoSpaceDN w:val="0"/>
              <w:adjustRightInd w:val="0"/>
              <w:snapToGrid w:val="0"/>
              <w:spacing w:line="380" w:lineRule="exact"/>
              <w:rPr>
                <w:rFonts w:ascii="游ゴシック" w:eastAsia="游ゴシック" w:hAnsi="游ゴシック"/>
                <w:color w:val="000000" w:themeColor="text1"/>
                <w:kern w:val="0"/>
              </w:rPr>
            </w:pPr>
            <w:r>
              <w:rPr>
                <w:rFonts w:ascii="游ゴシック" w:eastAsia="游ゴシック" w:hAnsi="游ゴシック" w:hint="eastAsia"/>
                <w:color w:val="FF0000"/>
                <w:kern w:val="0"/>
              </w:rPr>
              <w:t xml:space="preserve">　</w:t>
            </w:r>
          </w:p>
          <w:p w:rsidR="00C41686" w:rsidRDefault="00C41686">
            <w:pPr>
              <w:autoSpaceDE w:val="0"/>
              <w:autoSpaceDN w:val="0"/>
              <w:adjustRightInd w:val="0"/>
              <w:snapToGrid w:val="0"/>
              <w:spacing w:line="380" w:lineRule="exact"/>
              <w:rPr>
                <w:rFonts w:ascii="游ゴシック" w:eastAsia="游ゴシック" w:hAnsi="游ゴシック"/>
                <w:color w:val="000000" w:themeColor="text1"/>
                <w:kern w:val="0"/>
              </w:rPr>
            </w:pPr>
          </w:p>
          <w:p w:rsidR="00C41686" w:rsidRDefault="00C41686">
            <w:pPr>
              <w:autoSpaceDE w:val="0"/>
              <w:autoSpaceDN w:val="0"/>
              <w:adjustRightInd w:val="0"/>
              <w:snapToGrid w:val="0"/>
              <w:spacing w:line="380" w:lineRule="exact"/>
              <w:rPr>
                <w:rFonts w:ascii="游ゴシック" w:eastAsia="游ゴシック" w:hAnsi="游ゴシック"/>
                <w:color w:val="000000" w:themeColor="text1"/>
                <w:kern w:val="0"/>
              </w:rPr>
            </w:pPr>
          </w:p>
          <w:p w:rsidR="00C41686" w:rsidRDefault="00C41686">
            <w:pPr>
              <w:autoSpaceDE w:val="0"/>
              <w:autoSpaceDN w:val="0"/>
              <w:adjustRightInd w:val="0"/>
              <w:snapToGrid w:val="0"/>
              <w:spacing w:line="380" w:lineRule="exact"/>
              <w:rPr>
                <w:rFonts w:ascii="游ゴシック" w:eastAsia="游ゴシック" w:hAnsi="游ゴシック"/>
                <w:color w:val="000000" w:themeColor="text1"/>
                <w:kern w:val="0"/>
              </w:rPr>
            </w:pPr>
          </w:p>
          <w:p w:rsidR="00C41686" w:rsidRDefault="00C41686">
            <w:pPr>
              <w:autoSpaceDE w:val="0"/>
              <w:autoSpaceDN w:val="0"/>
              <w:adjustRightInd w:val="0"/>
              <w:snapToGrid w:val="0"/>
              <w:spacing w:line="380" w:lineRule="exact"/>
              <w:rPr>
                <w:rFonts w:ascii="游ゴシック" w:eastAsia="游ゴシック" w:hAnsi="游ゴシック"/>
                <w:color w:val="000000" w:themeColor="text1"/>
                <w:kern w:val="0"/>
              </w:rPr>
            </w:pPr>
          </w:p>
          <w:p w:rsidR="00C41686" w:rsidRDefault="00C41686">
            <w:pPr>
              <w:autoSpaceDE w:val="0"/>
              <w:autoSpaceDN w:val="0"/>
              <w:adjustRightInd w:val="0"/>
              <w:snapToGrid w:val="0"/>
              <w:spacing w:line="380" w:lineRule="exact"/>
              <w:rPr>
                <w:rFonts w:ascii="游ゴシック" w:eastAsia="游ゴシック" w:hAnsi="游ゴシック"/>
                <w:color w:val="000000" w:themeColor="text1"/>
                <w:kern w:val="0"/>
              </w:rPr>
            </w:pPr>
          </w:p>
          <w:p w:rsidR="00C41686" w:rsidRDefault="00C41686">
            <w:pPr>
              <w:autoSpaceDE w:val="0"/>
              <w:autoSpaceDN w:val="0"/>
              <w:adjustRightInd w:val="0"/>
              <w:snapToGrid w:val="0"/>
              <w:spacing w:line="380" w:lineRule="exact"/>
              <w:rPr>
                <w:rFonts w:ascii="游ゴシック" w:eastAsia="游ゴシック" w:hAnsi="游ゴシック"/>
                <w:color w:val="000000" w:themeColor="text1"/>
                <w:kern w:val="0"/>
              </w:rPr>
            </w:pPr>
          </w:p>
          <w:p w:rsidR="00C41686" w:rsidRDefault="009C65D5">
            <w:pPr>
              <w:autoSpaceDE w:val="0"/>
              <w:autoSpaceDN w:val="0"/>
              <w:adjustRightInd w:val="0"/>
              <w:snapToGrid w:val="0"/>
              <w:spacing w:line="380" w:lineRule="exact"/>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 xml:space="preserve">　</w:t>
            </w:r>
          </w:p>
        </w:tc>
      </w:tr>
    </w:tbl>
    <w:p w:rsidR="00C41686" w:rsidRDefault="009C65D5">
      <w:pPr>
        <w:overflowPunct w:val="0"/>
        <w:spacing w:line="340" w:lineRule="exac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b/>
          <w:color w:val="000000" w:themeColor="text1"/>
          <w:kern w:val="0"/>
          <w:sz w:val="24"/>
        </w:rPr>
        <w:lastRenderedPageBreak/>
        <w:t>住戸明細表</w:t>
      </w:r>
    </w:p>
    <w:p w:rsidR="00C41686" w:rsidRDefault="009C65D5">
      <w:pPr>
        <w:overflowPunct w:val="0"/>
        <w:spacing w:line="340" w:lineRule="exac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（１）賃貸借の目的物</w:t>
      </w:r>
    </w:p>
    <w:tbl>
      <w:tblPr>
        <w:tblW w:w="896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2"/>
        <w:gridCol w:w="7708"/>
      </w:tblGrid>
      <w:tr w:rsidR="00C41686">
        <w:trPr>
          <w:trHeight w:val="306"/>
        </w:trPr>
        <w:tc>
          <w:tcPr>
            <w:tcW w:w="1252"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建物名称</w:t>
            </w:r>
          </w:p>
        </w:tc>
        <w:tc>
          <w:tcPr>
            <w:tcW w:w="7708"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C41686">
        <w:trPr>
          <w:trHeight w:val="245"/>
        </w:trPr>
        <w:tc>
          <w:tcPr>
            <w:tcW w:w="1252"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建物所在地</w:t>
            </w:r>
          </w:p>
        </w:tc>
        <w:tc>
          <w:tcPr>
            <w:tcW w:w="7708"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bl>
    <w:p w:rsidR="00C41686" w:rsidRDefault="00C41686">
      <w:pPr>
        <w:overflowPunct w:val="0"/>
        <w:spacing w:line="340" w:lineRule="exact"/>
        <w:textAlignment w:val="baseline"/>
        <w:rPr>
          <w:rFonts w:ascii="游ゴシック" w:eastAsia="游ゴシック" w:hAnsi="游ゴシック"/>
          <w:color w:val="000000" w:themeColor="text1"/>
          <w:kern w:val="0"/>
          <w:sz w:val="24"/>
        </w:rPr>
      </w:pPr>
    </w:p>
    <w:p w:rsidR="00C41686" w:rsidRDefault="009C65D5">
      <w:pPr>
        <w:overflowPunct w:val="0"/>
        <w:spacing w:line="340" w:lineRule="exac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（２）住戸内の設備</w:t>
      </w:r>
    </w:p>
    <w:tbl>
      <w:tblPr>
        <w:tblW w:w="896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70"/>
        <w:gridCol w:w="1276"/>
        <w:gridCol w:w="4819"/>
      </w:tblGrid>
      <w:tr w:rsidR="00C41686">
        <w:trPr>
          <w:trHeight w:val="202"/>
        </w:trPr>
        <w:tc>
          <w:tcPr>
            <w:tcW w:w="2870" w:type="dxa"/>
            <w:tcBorders>
              <w:top w:val="single" w:sz="4" w:space="0" w:color="000000"/>
              <w:left w:val="single" w:sz="4" w:space="0" w:color="000000"/>
              <w:bottom w:val="single" w:sz="4" w:space="0" w:color="000000"/>
              <w:right w:val="single" w:sz="4" w:space="0" w:color="000000"/>
            </w:tcBorders>
            <w:vAlign w:val="center"/>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設　備</w:t>
            </w:r>
          </w:p>
        </w:tc>
        <w:tc>
          <w:tcPr>
            <w:tcW w:w="1276"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vAlign w:val="center"/>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備　　　考</w:t>
            </w:r>
          </w:p>
        </w:tc>
      </w:tr>
      <w:tr w:rsidR="00C41686">
        <w:trPr>
          <w:trHeight w:val="306"/>
        </w:trPr>
        <w:tc>
          <w:tcPr>
            <w:tcW w:w="2870"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エアコン一基</w:t>
            </w:r>
          </w:p>
        </w:tc>
        <w:tc>
          <w:tcPr>
            <w:tcW w:w="1276"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C41686">
        <w:trPr>
          <w:trHeight w:val="306"/>
        </w:trPr>
        <w:tc>
          <w:tcPr>
            <w:tcW w:w="2870"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バルコニー</w:t>
            </w:r>
            <w:r>
              <w:rPr>
                <w:rFonts w:ascii="游ゴシック" w:eastAsia="游ゴシック" w:hAnsi="游ゴシック"/>
                <w:color w:val="000000" w:themeColor="text1"/>
                <w:kern w:val="0"/>
                <w:sz w:val="20"/>
              </w:rPr>
              <w:t>(</w:t>
            </w:r>
            <w:r>
              <w:rPr>
                <w:rFonts w:ascii="游ゴシック" w:eastAsia="游ゴシック" w:hAnsi="游ゴシック" w:hint="eastAsia"/>
                <w:color w:val="000000" w:themeColor="text1"/>
                <w:kern w:val="0"/>
                <w:sz w:val="20"/>
              </w:rPr>
              <w:t>１階は除く</w:t>
            </w:r>
            <w:r>
              <w:rPr>
                <w:rFonts w:ascii="游ゴシック" w:eastAsia="游ゴシック" w:hAnsi="游ゴシック"/>
                <w:color w:val="000000" w:themeColor="text1"/>
                <w:kern w:val="0"/>
                <w:sz w:val="20"/>
              </w:rPr>
              <w:t>)</w:t>
            </w:r>
          </w:p>
        </w:tc>
        <w:tc>
          <w:tcPr>
            <w:tcW w:w="1276"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C41686">
        <w:trPr>
          <w:trHeight w:val="306"/>
        </w:trPr>
        <w:tc>
          <w:tcPr>
            <w:tcW w:w="2870"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オートロック</w:t>
            </w:r>
          </w:p>
        </w:tc>
        <w:tc>
          <w:tcPr>
            <w:tcW w:w="1276"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C41686">
        <w:trPr>
          <w:trHeight w:val="306"/>
        </w:trPr>
        <w:tc>
          <w:tcPr>
            <w:tcW w:w="2870"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システムキッチン</w:t>
            </w:r>
          </w:p>
        </w:tc>
        <w:tc>
          <w:tcPr>
            <w:tcW w:w="1276"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C41686">
        <w:trPr>
          <w:trHeight w:val="306"/>
        </w:trPr>
        <w:tc>
          <w:tcPr>
            <w:tcW w:w="2870"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フローリング床</w:t>
            </w:r>
          </w:p>
        </w:tc>
        <w:tc>
          <w:tcPr>
            <w:tcW w:w="1276"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C41686">
        <w:trPr>
          <w:trHeight w:val="306"/>
        </w:trPr>
        <w:tc>
          <w:tcPr>
            <w:tcW w:w="2870"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床暖房</w:t>
            </w:r>
          </w:p>
        </w:tc>
        <w:tc>
          <w:tcPr>
            <w:tcW w:w="1276"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C41686">
        <w:trPr>
          <w:trHeight w:val="306"/>
        </w:trPr>
        <w:tc>
          <w:tcPr>
            <w:tcW w:w="2870"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追焚き機能付風呂</w:t>
            </w:r>
          </w:p>
        </w:tc>
        <w:tc>
          <w:tcPr>
            <w:tcW w:w="1276"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C41686">
        <w:trPr>
          <w:trHeight w:val="306"/>
        </w:trPr>
        <w:tc>
          <w:tcPr>
            <w:tcW w:w="2870"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浴室乾燥機</w:t>
            </w:r>
          </w:p>
        </w:tc>
        <w:tc>
          <w:tcPr>
            <w:tcW w:w="1276"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C41686">
        <w:trPr>
          <w:trHeight w:val="261"/>
        </w:trPr>
        <w:tc>
          <w:tcPr>
            <w:tcW w:w="2870"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独立洗面所</w:t>
            </w:r>
          </w:p>
        </w:tc>
        <w:tc>
          <w:tcPr>
            <w:tcW w:w="1276"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C41686">
        <w:trPr>
          <w:trHeight w:val="172"/>
        </w:trPr>
        <w:tc>
          <w:tcPr>
            <w:tcW w:w="2870"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クローゼット又は１間収納</w:t>
            </w:r>
          </w:p>
        </w:tc>
        <w:tc>
          <w:tcPr>
            <w:tcW w:w="1276"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C41686">
        <w:trPr>
          <w:trHeight w:val="306"/>
        </w:trPr>
        <w:tc>
          <w:tcPr>
            <w:tcW w:w="2870"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大型下足入れ</w:t>
            </w:r>
          </w:p>
        </w:tc>
        <w:tc>
          <w:tcPr>
            <w:tcW w:w="1276"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C41686">
        <w:trPr>
          <w:trHeight w:val="306"/>
        </w:trPr>
        <w:tc>
          <w:tcPr>
            <w:tcW w:w="2870"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電話２回線以上</w:t>
            </w:r>
          </w:p>
        </w:tc>
        <w:tc>
          <w:tcPr>
            <w:tcW w:w="1276"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C41686">
        <w:trPr>
          <w:trHeight w:val="306"/>
        </w:trPr>
        <w:tc>
          <w:tcPr>
            <w:tcW w:w="2870"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宅配ボックス</w:t>
            </w:r>
          </w:p>
        </w:tc>
        <w:tc>
          <w:tcPr>
            <w:tcW w:w="1276"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C41686">
        <w:trPr>
          <w:trHeight w:val="306"/>
        </w:trPr>
        <w:tc>
          <w:tcPr>
            <w:tcW w:w="2870"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c>
          <w:tcPr>
            <w:tcW w:w="1276"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C41686">
        <w:trPr>
          <w:trHeight w:val="306"/>
        </w:trPr>
        <w:tc>
          <w:tcPr>
            <w:tcW w:w="2870"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c>
          <w:tcPr>
            <w:tcW w:w="1276"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C41686">
        <w:trPr>
          <w:trHeight w:val="306"/>
        </w:trPr>
        <w:tc>
          <w:tcPr>
            <w:tcW w:w="2870"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c>
          <w:tcPr>
            <w:tcW w:w="1276"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bl>
    <w:p w:rsidR="00C41686" w:rsidRDefault="00C41686">
      <w:pPr>
        <w:overflowPunct w:val="0"/>
        <w:spacing w:line="340" w:lineRule="exact"/>
        <w:textAlignment w:val="baseline"/>
        <w:rPr>
          <w:rFonts w:ascii="游ゴシック" w:eastAsia="游ゴシック" w:hAnsi="游ゴシック"/>
          <w:color w:val="000000" w:themeColor="text1"/>
          <w:kern w:val="0"/>
          <w:sz w:val="20"/>
        </w:rPr>
      </w:pPr>
    </w:p>
    <w:p w:rsidR="00C41686" w:rsidRDefault="009C65D5">
      <w:pPr>
        <w:overflowPunct w:val="0"/>
        <w:spacing w:line="340" w:lineRule="exac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（３）住戸内訳</w:t>
      </w:r>
    </w:p>
    <w:tbl>
      <w:tblPr>
        <w:tblW w:w="896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2977"/>
        <w:gridCol w:w="1276"/>
        <w:gridCol w:w="1417"/>
        <w:gridCol w:w="2126"/>
      </w:tblGrid>
      <w:tr w:rsidR="00C41686">
        <w:trPr>
          <w:trHeight w:val="202"/>
        </w:trPr>
        <w:tc>
          <w:tcPr>
            <w:tcW w:w="1169" w:type="dxa"/>
            <w:tcBorders>
              <w:top w:val="single" w:sz="4" w:space="0" w:color="000000"/>
              <w:left w:val="single" w:sz="4" w:space="0" w:color="000000"/>
              <w:bottom w:val="single" w:sz="4" w:space="0" w:color="000000"/>
              <w:right w:val="single" w:sz="4" w:space="0" w:color="000000"/>
            </w:tcBorders>
            <w:vAlign w:val="center"/>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部屋番号</w:t>
            </w:r>
          </w:p>
        </w:tc>
        <w:tc>
          <w:tcPr>
            <w:tcW w:w="2977"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面積</w:t>
            </w:r>
          </w:p>
        </w:tc>
        <w:tc>
          <w:tcPr>
            <w:tcW w:w="1276"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間取り</w:t>
            </w:r>
          </w:p>
        </w:tc>
        <w:tc>
          <w:tcPr>
            <w:tcW w:w="1417"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家賃</w:t>
            </w:r>
          </w:p>
        </w:tc>
        <w:tc>
          <w:tcPr>
            <w:tcW w:w="2126" w:type="dxa"/>
            <w:tcBorders>
              <w:top w:val="single" w:sz="4" w:space="0" w:color="000000"/>
              <w:left w:val="single" w:sz="4" w:space="0" w:color="000000"/>
              <w:bottom w:val="single" w:sz="4" w:space="0" w:color="000000"/>
              <w:right w:val="single" w:sz="4" w:space="0" w:color="000000"/>
            </w:tcBorders>
            <w:vAlign w:val="center"/>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備　　　考</w:t>
            </w:r>
          </w:p>
        </w:tc>
      </w:tr>
      <w:tr w:rsidR="00C41686">
        <w:trPr>
          <w:trHeight w:val="306"/>
        </w:trPr>
        <w:tc>
          <w:tcPr>
            <w:tcW w:w="1169"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壁芯・内法　　　　　　㎡</w:t>
            </w:r>
            <w:r>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righ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C41686">
        <w:trPr>
          <w:trHeight w:val="306"/>
        </w:trPr>
        <w:tc>
          <w:tcPr>
            <w:tcW w:w="1169"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壁芯・内法　　　　　　㎡</w:t>
            </w:r>
            <w:r>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righ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C41686">
        <w:trPr>
          <w:trHeight w:val="306"/>
        </w:trPr>
        <w:tc>
          <w:tcPr>
            <w:tcW w:w="1169"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壁芯・内法　　　　　　㎡</w:t>
            </w:r>
            <w:r>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righ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C41686">
        <w:trPr>
          <w:trHeight w:val="306"/>
        </w:trPr>
        <w:tc>
          <w:tcPr>
            <w:tcW w:w="1169"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壁芯・内法　　　　　　㎡</w:t>
            </w:r>
            <w:r>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righ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C41686">
        <w:trPr>
          <w:trHeight w:val="306"/>
        </w:trPr>
        <w:tc>
          <w:tcPr>
            <w:tcW w:w="1169"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壁芯・内法　　　　　　㎡</w:t>
            </w:r>
            <w:r>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righ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C41686">
        <w:trPr>
          <w:trHeight w:val="306"/>
        </w:trPr>
        <w:tc>
          <w:tcPr>
            <w:tcW w:w="1169"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壁芯・内法　　　　　　㎡</w:t>
            </w:r>
            <w:r>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righ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C41686">
        <w:trPr>
          <w:trHeight w:val="306"/>
        </w:trPr>
        <w:tc>
          <w:tcPr>
            <w:tcW w:w="1169"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壁芯・内法　　　　　　㎡</w:t>
            </w:r>
            <w:r>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righ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C41686">
        <w:trPr>
          <w:trHeight w:val="306"/>
        </w:trPr>
        <w:tc>
          <w:tcPr>
            <w:tcW w:w="1169"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壁芯・内法　　　　　　㎡</w:t>
            </w:r>
            <w:r>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righ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C41686">
        <w:trPr>
          <w:trHeight w:val="261"/>
        </w:trPr>
        <w:tc>
          <w:tcPr>
            <w:tcW w:w="1169"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壁芯・内法　　　　　　㎡</w:t>
            </w:r>
          </w:p>
        </w:tc>
        <w:tc>
          <w:tcPr>
            <w:tcW w:w="1276"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righ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bl>
    <w:p w:rsidR="00C41686" w:rsidRDefault="00C41686">
      <w:pPr>
        <w:overflowPunct w:val="0"/>
        <w:spacing w:line="340" w:lineRule="exact"/>
        <w:textAlignment w:val="baseline"/>
        <w:rPr>
          <w:rFonts w:ascii="游ゴシック" w:eastAsia="游ゴシック" w:hAnsi="游ゴシック"/>
          <w:color w:val="000000" w:themeColor="text1"/>
          <w:kern w:val="0"/>
        </w:rPr>
      </w:pPr>
    </w:p>
    <w:p w:rsidR="00C41686" w:rsidRDefault="00C41686">
      <w:pPr>
        <w:overflowPunct w:val="0"/>
        <w:spacing w:line="340" w:lineRule="exact"/>
        <w:textAlignment w:val="baseline"/>
        <w:rPr>
          <w:rFonts w:ascii="游ゴシック" w:eastAsia="游ゴシック" w:hAnsi="游ゴシック"/>
          <w:color w:val="000000" w:themeColor="text1"/>
          <w:kern w:val="0"/>
        </w:rPr>
      </w:pPr>
    </w:p>
    <w:p w:rsidR="00C41686" w:rsidRDefault="00C41686">
      <w:pPr>
        <w:overflowPunct w:val="0"/>
        <w:spacing w:line="340" w:lineRule="exact"/>
        <w:textAlignment w:val="baseline"/>
        <w:rPr>
          <w:rFonts w:ascii="游ゴシック" w:eastAsia="游ゴシック" w:hAnsi="游ゴシック"/>
          <w:color w:val="000000" w:themeColor="text1"/>
          <w:kern w:val="0"/>
        </w:rPr>
      </w:pPr>
    </w:p>
    <w:p w:rsidR="00C41686" w:rsidRDefault="00C41686">
      <w:pPr>
        <w:overflowPunct w:val="0"/>
        <w:spacing w:line="340" w:lineRule="exact"/>
        <w:textAlignment w:val="baseline"/>
        <w:rPr>
          <w:rFonts w:ascii="游ゴシック" w:eastAsia="游ゴシック" w:hAnsi="游ゴシック"/>
          <w:color w:val="000000" w:themeColor="text1"/>
          <w:kern w:val="0"/>
        </w:rPr>
      </w:pPr>
    </w:p>
    <w:p w:rsidR="00C41686" w:rsidRDefault="00C41686">
      <w:pPr>
        <w:overflowPunct w:val="0"/>
        <w:spacing w:line="340" w:lineRule="exact"/>
        <w:textAlignment w:val="baseline"/>
        <w:rPr>
          <w:rFonts w:ascii="游ゴシック" w:eastAsia="游ゴシック" w:hAnsi="游ゴシック"/>
          <w:color w:val="000000" w:themeColor="text1"/>
          <w:kern w:val="0"/>
        </w:rPr>
      </w:pPr>
    </w:p>
    <w:p w:rsidR="00C41686" w:rsidRDefault="009C65D5">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lastRenderedPageBreak/>
        <w:t>（契約の締結）</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第１条 委託者(以下「甲」という。)及び賃貸住宅管理業者(以下「乙」という。)は、頭書（１）に記載する甲の委託の対象となる賃貸住宅(以下「本物件」という。)について、以下の条項に</w:t>
      </w:r>
      <w:r w:rsidR="00D84F57">
        <w:rPr>
          <w:rFonts w:ascii="游ゴシック" w:eastAsia="游ゴシック" w:hAnsi="游ゴシック" w:hint="eastAsia"/>
          <w:color w:val="000000" w:themeColor="text1"/>
          <w:kern w:val="0"/>
        </w:rPr>
        <w:t>より、甲が管理業務を委託することを目的とする管理受託契約（以下「本契約」</w:t>
      </w:r>
      <w:r w:rsidR="009C09AF">
        <w:rPr>
          <w:rFonts w:ascii="游ゴシック" w:eastAsia="游ゴシック" w:hAnsi="游ゴシック" w:hint="eastAsia"/>
          <w:color w:val="000000" w:themeColor="text1"/>
          <w:kern w:val="0"/>
        </w:rPr>
        <w:t>という。</w:t>
      </w:r>
      <w:r w:rsidR="00D84F57">
        <w:rPr>
          <w:rFonts w:ascii="游ゴシック" w:eastAsia="游ゴシック" w:hAnsi="游ゴシック" w:hint="eastAsia"/>
          <w:color w:val="000000" w:themeColor="text1"/>
          <w:kern w:val="0"/>
        </w:rPr>
        <w:t>）</w:t>
      </w:r>
      <w:r>
        <w:rPr>
          <w:rFonts w:ascii="游ゴシック" w:eastAsia="游ゴシック" w:hAnsi="游ゴシック" w:hint="eastAsia"/>
          <w:color w:val="000000" w:themeColor="text1"/>
          <w:kern w:val="0"/>
        </w:rPr>
        <w:t>を締結した。</w:t>
      </w: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（契約期間）</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第２条　本契約の契約期間は、頭書（２）に定めるとおりとする。</w:t>
      </w: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（更新）</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第３条　本契約の期間は、甲及び乙の合意に基づき、更新することができる。</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２　前項の更新をしようとするときは、甲又は乙は、契約期間が満了する日までに、相手方に対し、文書でその旨を申し出るものとする。</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３　前二項による契約期間の更新に当たり、甲乙間で契約の内容について別段の合意がなされなかったときは、従前の契約と同一内容の契約が成立したものとみなす。</w:t>
      </w: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（管理報酬の支払い）</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第４条　甲は、乙に対して、管理業務に関して、頭書（４）の記載に従い、管理報酬を支払わなければならない。</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２　甲は、甲の責めに帰することができない事由によって乙が管理業務を行うことができなくなったとき、又は、乙の管理業務が中途で終了したときには、既にした履行の割合に応じて、前項の報酬を支払わなければならない。</w:t>
      </w: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（管理業務に要する費用）</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第５条　甲は、前条の報酬のほか、頭書（５）の記載に従い、乙が管理業務を実施するのに伴い必要となる費用を負担するものとする。</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2 　前項の費用は、乙からその明細を示した請求書を甲に提示し、その請求書を受領した日の翌月末日限り乙の指定する銀行口座に振り込む方法により支払う。但し、振込手数料は甲の負担とする。</w:t>
      </w: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（乙が立て替えた費用の償還）</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第６条　乙が管理業務を遂行する上でやむを得ず立て替えた費用については、甲は、乙に、速やかに、償還しなければならない。</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２　前項において、１件当たりの金額が甲及び乙の協議の上で別途、頭書（１１）で定めた記載の金額を超えないものについては、甲の承諾を要しないものとし、超えるものについては、予め甲と協議しなければならない。</w:t>
      </w: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（家賃及び敷金等の引渡し）</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第７条　乙は、</w:t>
      </w:r>
      <w:r w:rsidR="009C09AF">
        <w:rPr>
          <w:rFonts w:ascii="游ゴシック" w:eastAsia="游ゴシック" w:hAnsi="游ゴシック" w:hint="eastAsia"/>
          <w:color w:val="000000" w:themeColor="text1"/>
          <w:kern w:val="0"/>
        </w:rPr>
        <w:t>入居者から代理受領した敷金等を、</w:t>
      </w:r>
      <w:r>
        <w:rPr>
          <w:rFonts w:ascii="游ゴシック" w:eastAsia="游ゴシック" w:hAnsi="游ゴシック" w:hint="eastAsia"/>
          <w:color w:val="000000" w:themeColor="text1"/>
          <w:kern w:val="0"/>
        </w:rPr>
        <w:t>頭書（６）に記載する振込先に振り込むことにより、速やかに、甲に引き渡さなければならない。</w:t>
      </w:r>
    </w:p>
    <w:p w:rsidR="00C41686" w:rsidRDefault="00DE65AE">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２　乙は、入居者から徴収した当月分の家賃</w:t>
      </w:r>
      <w:r w:rsidR="009C65D5">
        <w:rPr>
          <w:rFonts w:ascii="游ゴシック" w:eastAsia="游ゴシック" w:hAnsi="游ゴシック" w:hint="eastAsia"/>
          <w:color w:val="000000" w:themeColor="text1"/>
          <w:kern w:val="0"/>
        </w:rPr>
        <w:t>等を、毎月、頭書（６）に記載する振込先に、頭書</w:t>
      </w:r>
      <w:r w:rsidR="009C65D5">
        <w:rPr>
          <w:rFonts w:ascii="游ゴシック" w:eastAsia="游ゴシック" w:hAnsi="游ゴシック" w:hint="eastAsia"/>
          <w:color w:val="000000" w:themeColor="text1"/>
          <w:kern w:val="0"/>
        </w:rPr>
        <w:lastRenderedPageBreak/>
        <w:t>（６）に記載する期日までに振り込むことにより、甲に引き渡さなければならない。</w:t>
      </w:r>
    </w:p>
    <w:p w:rsidR="00C41686" w:rsidRDefault="00DE65AE">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３　前項の場合において、乙は、当月分の管理報酬で家賃</w:t>
      </w:r>
      <w:r w:rsidR="009C65D5">
        <w:rPr>
          <w:rFonts w:ascii="游ゴシック" w:eastAsia="游ゴシック" w:hAnsi="游ゴシック" w:hint="eastAsia"/>
          <w:color w:val="000000" w:themeColor="text1"/>
          <w:kern w:val="0"/>
        </w:rPr>
        <w:t>等から差し引くことについてあらかじめ甲の承諾を得ているものを差し引くことができる。</w:t>
      </w:r>
    </w:p>
    <w:p w:rsidR="009C65D5" w:rsidRPr="009C65D5"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（反社会的勢力の排除）</w:t>
      </w:r>
    </w:p>
    <w:p w:rsidR="00C41686" w:rsidRDefault="0096136D">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第８条　甲及び乙は、それぞれ相手方に対し、次の各号の事項を確約</w:t>
      </w:r>
      <w:r w:rsidR="009C65D5">
        <w:rPr>
          <w:rFonts w:ascii="游ゴシック" w:eastAsia="游ゴシック" w:hAnsi="游ゴシック" w:hint="eastAsia"/>
          <w:color w:val="000000" w:themeColor="text1"/>
          <w:kern w:val="0"/>
        </w:rPr>
        <w:t>する。</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一　自らが、暴力団、暴力団関係企業、総会屋若しくはこれらに準ずる者又はその構成員（以下総称して「反社会的勢力」という。）ではないこと。</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二　自らの役員（業務を執行する社員、取締役、執行役又はこれらに準ずる者をいう）が反社会的勢力ではないこと。</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三　反社会的勢力に自己の名義を利用させ、この契約を締結するものでないこと。</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四　自ら又は第三者を利用して、次の行為をしないこと。</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 xml:space="preserve"> 　ア　相手方に対する脅迫的な言動又は暴力を用いる行為</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 xml:space="preserve"> 　イ　偽計又は威力を用いて相手方の業務を妨害し、又は信用を毀損する行為</w:t>
      </w: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（管理業務の内容）</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第９条　乙は、頭書（３）に記載する内容及び方法により管理業務を行わなければならない。</w:t>
      </w: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（財産の分別管理）</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 xml:space="preserve">第１０条　</w:t>
      </w:r>
      <w:bookmarkStart w:id="1" w:name="_Hlk63676205"/>
      <w:r>
        <w:rPr>
          <w:rFonts w:ascii="游ゴシック" w:eastAsia="游ゴシック" w:hAnsi="游ゴシック" w:hint="eastAsia"/>
          <w:color w:val="000000" w:themeColor="text1"/>
          <w:kern w:val="0"/>
        </w:rPr>
        <w:t>乙は、入居者から受領した家賃、敷金、共益費その他の金銭について</w:t>
      </w:r>
      <w:bookmarkEnd w:id="1"/>
      <w:r>
        <w:rPr>
          <w:rFonts w:ascii="游ゴシック" w:eastAsia="游ゴシック" w:hAnsi="游ゴシック" w:hint="eastAsia"/>
          <w:color w:val="000000" w:themeColor="text1"/>
          <w:kern w:val="0"/>
        </w:rPr>
        <w:t>、頭書（７）の記載に従い甲に引き渡すまで、自己の固有財産及び他の甲の財産と分別して管理しなければならない。</w:t>
      </w: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（緊急時の業務）</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第１１条　乙は、第９条のほか、災害又は事故等の事由により、緊急に行う必要がある業務で、甲の承認を受ける時間的な余裕がないものについては、甲の承認を受けないで実施することができる。この場合において、乙は、速やかに書面をもって、その業務の内容及びその実施に要した費用の額を甲に通知しなければならない。</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２ 前項により通知を受けた費用については、甲は、第５条に準じて支払うものとする。ただし、乙の責めによる事故等の場合はこの限りではない。</w:t>
      </w: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（鍵の管理・保管）</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第１２条　鍵の管理（保管・設置、交換及び費用負担含む）に関する事項は甲が行う。</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２ 乙は、入居者への鍵の引渡し時のほか、本契約に基づく入居者との解約、明け渡し業務に付随して鍵を一時的に預かることができる。</w:t>
      </w: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（第三者への再委託）</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第１３条　乙は、頭書（３）に記載する業務の一部を、頭書（３）に従って、他の者に再委託することができる。</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２ 乙は、頭書（３）に記載する業務を、一括して他の者に委託してはならない。</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３ 乙は、第一項によって再委託した業務の処理について、甲に対して、自らなしたと同等の責任</w:t>
      </w:r>
      <w:r>
        <w:rPr>
          <w:rFonts w:ascii="游ゴシック" w:eastAsia="游ゴシック" w:hAnsi="游ゴシック" w:hint="eastAsia"/>
          <w:color w:val="000000" w:themeColor="text1"/>
          <w:kern w:val="0"/>
        </w:rPr>
        <w:lastRenderedPageBreak/>
        <w:t>を負うものとする。</w:t>
      </w: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（代理権の授与）</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第１４条　乙は、管理業務のうち次の各号に掲げる業務について、甲を代理するものとする。ただし、乙は、第四号から第六号までに掲げる業務を実施する場合には、その内容について事前に甲と協議し、承諾を求めなければならない。</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 xml:space="preserve">　一　敷金、その他一時金、家賃、共益費（管理費）及び附属施設使用料の徴収</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 xml:space="preserve">　二　未収金の督促</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 xml:space="preserve">　三　賃貸借契約に基づいて行われる入居者から甲への通知の受領</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 xml:space="preserve">　四　賃貸借契約の更新</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 xml:space="preserve">　五　修繕の費用負担についての入居者との協議</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 xml:space="preserve">　六　賃貸借契約の終了に伴う原状回復についての入居者との協議</w:t>
      </w:r>
    </w:p>
    <w:p w:rsidR="00C41686" w:rsidRDefault="00C41686">
      <w:pPr>
        <w:overflowPunct w:val="0"/>
        <w:spacing w:line="340" w:lineRule="exact"/>
        <w:textAlignment w:val="baseline"/>
        <w:rPr>
          <w:rFonts w:ascii="游ゴシック" w:eastAsia="游ゴシック" w:hAnsi="游ゴシック"/>
          <w:color w:val="000000" w:themeColor="text1"/>
          <w:kern w:val="0"/>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（管理業務に関する報告等）</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第１５条　乙は、頭書（８）の記載に従い、甲と合意に基づき定めた期日に、甲と合意した頻度に基づき定期に、甲に対し、管理業務に関する報告をするものとする。</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２　前項の規定による報告のほか、甲は、必要があると認めるときは、乙に対し、管理業務の実施状況に関して報告を求めることができる。</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３　前二項の場合において、甲は、乙に対し、管理業務の実施状況に係る関係書類の提示を求めることができる。</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４　甲又は乙は、必要があると認めるときは、管理業務の実施状況に関して相互に意見を述べ、又は協議を求めることができる。</w:t>
      </w:r>
    </w:p>
    <w:p w:rsidR="00C41686" w:rsidRDefault="00C41686">
      <w:pPr>
        <w:overflowPunct w:val="0"/>
        <w:spacing w:line="340" w:lineRule="exact"/>
        <w:textAlignment w:val="baseline"/>
        <w:rPr>
          <w:rFonts w:ascii="游ゴシック" w:eastAsia="游ゴシック" w:hAnsi="游ゴシック"/>
          <w:color w:val="000000" w:themeColor="text1"/>
          <w:kern w:val="0"/>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（管理業務の情報提供等）</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第１６条　甲は、乙が管理業務を行うために必要な情報を提供しなければならない。</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２　甲は、乙から要請があった場合には、乙に対して、委任状の交付その他管理業務を委託したことを証明するために必要な措置を採らなければならない。</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３　甲が、第１項に定める必要な情報を提供せず、又は、前項に定める必要な措置をとらず、そのために生じた乙の損害は、甲が負担するものとする。</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４　甲は、本物件の住宅総合保険、施設所有者賠償責任保険等の損害保険の加入状況を乙に通知しなければならない。</w:t>
      </w: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（住戸への立入調査）</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第１７条　乙は、管理業務を行うため必要があるときは、住戸に立ち入ることができる。</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２　前項の場合において、乙は、あらかじめその旨を本物件の入居者に通知し、その承諾を得なければならない。ただし、防災等の緊急を要するときは、この限りではない。</w:t>
      </w: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（善管注意義務）</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第１８条　乙は、善良なる管理者の注意をもって、管理業務を行わなければならない。</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２　乙は、乙又はその従業員が、管理業務の実施に関し、甲又は第三者に損害を及ぼしたときは、甲又は第三者に対し、賠償の責任を負う。</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lastRenderedPageBreak/>
        <w:t>３　前項にかかわらず、乙は、乙の責めに帰することができない事由によって生じた損害については、その責を負わないものとする。</w:t>
      </w:r>
    </w:p>
    <w:p w:rsidR="00C41686" w:rsidRDefault="00C41686">
      <w:pPr>
        <w:overflowPunct w:val="0"/>
        <w:spacing w:line="340" w:lineRule="exact"/>
        <w:textAlignment w:val="baseline"/>
        <w:rPr>
          <w:rFonts w:ascii="游ゴシック" w:eastAsia="游ゴシック" w:hAnsi="游ゴシック"/>
          <w:color w:val="000000" w:themeColor="text1"/>
          <w:kern w:val="0"/>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（個人情報保護法等の遵守）</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第１９条　甲及び乙は、本物件の管理業務を行うに際しては、個人情報の保護に関する法律（平成15年法律第57号）及び行政手続における特定の個人を識別するための番号の利用等に関する法律（平成25年法律第27号）を遵守し、個人情報及び個人番号について適切な対処をすることができるように、互いに協力するものとする。</w:t>
      </w: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（契約の解除）</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第２０条　甲又は乙がこの契約に定める義務の履行に関してその本旨に従った履行をしない場合には、その相手方は、相当の期間を定めて履行を催告し、その期間内に履行がないときは、この契約を解除することができる。</w:t>
      </w:r>
    </w:p>
    <w:p w:rsidR="00C41686" w:rsidRDefault="00752BAF">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２</w:t>
      </w:r>
      <w:r w:rsidR="009C65D5">
        <w:rPr>
          <w:rFonts w:ascii="游ゴシック" w:eastAsia="游ゴシック" w:hAnsi="游ゴシック" w:hint="eastAsia"/>
          <w:color w:val="000000" w:themeColor="text1"/>
          <w:kern w:val="0"/>
        </w:rPr>
        <w:t xml:space="preserve">　甲又は乙の一方について、次のいずれかに該当した場合には、その相手方は、何らの催告も要せずして、本契約を解除することができる。</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一　第８条第１項各号の確約に反する事実が判明した場合</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二　契約締結後に自ら又は役員が反社会的勢力に該当した場合</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三　相手方に信頼関係を破壊する特段の事情があった場合</w:t>
      </w: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（解約の申し入れ）</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第２１条　甲又は乙は、その相手方に対して、少なくとも○か月前に文書により解約の申入れを行うことにより、この契約を終了させることができる。</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２　前項の規定にかかわらず、甲は、○か月分の管理報酬相当額の金員を乙に支払うことにより、随時にこの契約を終了させることができる。</w:t>
      </w: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（契約終了時の処理）</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第２２条　本契約が終了したときは、乙は、甲に対し、本物件に関する書類及びこの契約に関して乙が保管する金員を引き渡すとともに、家賃等の滞納状況を報告しなければならない。</w:t>
      </w: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（入居者への対応）</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第２３条　乙は、本物件について本契約を締結したときは、入居者に対し、遅滞なく、頭書（９）の記載に従い、頭書（３）に記載する管理業務の内容・実施方法及び乙の連絡先を記載した書面又は電磁的方法により通知するものとする。</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２　本契約が終了したときは、甲及び乙は、入居者に対し、遅滞なく、乙による本物件の管理業務が終了したことを通知しなければならない。</w:t>
      </w: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（協議）</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第２４条　甲及び乙は、本契約書に定めがない事項及び本契約書の条項の解釈について疑義が生じた場合は、民法その他の法令及び慣行に従い、誠意をもって協議し、解決するものとする。</w:t>
      </w: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（合意管轄裁判所）</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lastRenderedPageBreak/>
        <w:t>第２５条　本契約に起因する紛争が生じたときは、頭書（１０）に記載する地方（簡易）裁判所を管轄裁判所とする。</w:t>
      </w: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（特約）</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第２６条　本契約の特約については、頭書（１１）のとおりとする。</w:t>
      </w: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ED6906" w:rsidRDefault="00ED690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ED6906" w:rsidRDefault="00ED690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ED6906" w:rsidRDefault="00ED690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ED6906" w:rsidRDefault="00ED690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textAlignment w:val="baseline"/>
        <w:rPr>
          <w:rFonts w:ascii="游ゴシック" w:eastAsia="游ゴシック" w:hAnsi="游ゴシック"/>
          <w:color w:val="000000" w:themeColor="text1"/>
          <w:kern w:val="0"/>
        </w:rPr>
      </w:pPr>
    </w:p>
    <w:p w:rsidR="00C41686" w:rsidRDefault="009C65D5">
      <w:pPr>
        <w:spacing w:afterLines="50" w:after="180" w:line="340" w:lineRule="exact"/>
        <w:ind w:right="96"/>
        <w:jc w:val="center"/>
        <w:rPr>
          <w:rFonts w:ascii="游ゴシック" w:eastAsia="游ゴシック" w:hAnsi="游ゴシック"/>
          <w:b/>
          <w:color w:val="FF0000"/>
          <w:sz w:val="32"/>
        </w:rPr>
      </w:pPr>
      <w:r>
        <w:rPr>
          <w:rFonts w:ascii="游ゴシック" w:eastAsia="游ゴシック" w:hAnsi="游ゴシック" w:hint="eastAsia"/>
          <w:b/>
          <w:color w:val="000000" w:themeColor="text1"/>
          <w:sz w:val="24"/>
        </w:rPr>
        <w:lastRenderedPageBreak/>
        <w:t>《賃貸住宅標準管理受託契約書　作成にあたっての注意点》</w:t>
      </w:r>
    </w:p>
    <w:p w:rsidR="00C41686" w:rsidRDefault="00C41686">
      <w:pPr>
        <w:spacing w:line="340" w:lineRule="exact"/>
        <w:rPr>
          <w:rFonts w:ascii="游ゴシック" w:eastAsia="游ゴシック" w:hAnsi="游ゴシック"/>
          <w:b/>
          <w:color w:val="000000" w:themeColor="text1"/>
        </w:rPr>
      </w:pPr>
    </w:p>
    <w:p w:rsidR="00C41686" w:rsidRDefault="009C65D5">
      <w:pPr>
        <w:spacing w:line="340" w:lineRule="exact"/>
        <w:rPr>
          <w:rFonts w:ascii="游ゴシック" w:eastAsia="游ゴシック" w:hAnsi="游ゴシック"/>
          <w:b/>
          <w:color w:val="000000" w:themeColor="text1"/>
        </w:rPr>
      </w:pPr>
      <w:r>
        <w:rPr>
          <w:rFonts w:ascii="游ゴシック" w:eastAsia="游ゴシック" w:hAnsi="游ゴシック"/>
          <w:b/>
          <w:color w:val="000000" w:themeColor="text1"/>
        </w:rPr>
        <w:t>頭書関係</w:t>
      </w:r>
    </w:p>
    <w:p w:rsidR="00C41686" w:rsidRDefault="009C65D5">
      <w:pPr>
        <w:ind w:leftChars="100" w:left="210"/>
        <w:rPr>
          <w:rFonts w:ascii="游ゴシック" w:eastAsia="游ゴシック" w:hAnsi="游ゴシック"/>
          <w:color w:val="000000" w:themeColor="text1"/>
        </w:rPr>
      </w:pPr>
      <w:r>
        <w:rPr>
          <w:rFonts w:ascii="游ゴシック" w:eastAsia="游ゴシック" w:hAnsi="游ゴシック"/>
          <w:color w:val="000000" w:themeColor="text1"/>
        </w:rPr>
        <w:t>本頭書の記載により、</w:t>
      </w:r>
      <w:r>
        <w:rPr>
          <w:rFonts w:ascii="游ゴシック" w:eastAsia="游ゴシック" w:hAnsi="游ゴシック" w:hint="eastAsia"/>
          <w:color w:val="000000" w:themeColor="text1"/>
        </w:rPr>
        <w:t>賃貸住宅標準管理受託契約書</w:t>
      </w:r>
      <w:r>
        <w:rPr>
          <w:rFonts w:ascii="游ゴシック" w:eastAsia="游ゴシック" w:hAnsi="游ゴシック"/>
          <w:color w:val="000000" w:themeColor="text1"/>
        </w:rPr>
        <w:t>（以下「本契約書」という。）の基本的内容</w:t>
      </w:r>
    </w:p>
    <w:p w:rsidR="00C41686" w:rsidRDefault="009C65D5">
      <w:pPr>
        <w:rPr>
          <w:rFonts w:ascii="游ゴシック" w:eastAsia="游ゴシック" w:hAnsi="游ゴシック"/>
          <w:color w:val="000000" w:themeColor="text1"/>
        </w:rPr>
      </w:pPr>
      <w:r>
        <w:rPr>
          <w:rFonts w:ascii="游ゴシック" w:eastAsia="游ゴシック" w:hAnsi="游ゴシック"/>
          <w:color w:val="000000" w:themeColor="text1"/>
        </w:rPr>
        <w:t>を明確化しています。なお</w:t>
      </w:r>
      <w:r>
        <w:rPr>
          <w:rFonts w:ascii="游ゴシック" w:eastAsia="游ゴシック" w:hAnsi="游ゴシック" w:hint="eastAsia"/>
          <w:color w:val="000000" w:themeColor="text1"/>
        </w:rPr>
        <w:t>、</w:t>
      </w:r>
      <w:r>
        <w:rPr>
          <w:rFonts w:ascii="游ゴシック" w:eastAsia="游ゴシック" w:hAnsi="游ゴシック"/>
          <w:color w:val="000000" w:themeColor="text1"/>
        </w:rPr>
        <w:t>本契約書は</w:t>
      </w:r>
      <w:r>
        <w:rPr>
          <w:rFonts w:ascii="游ゴシック" w:eastAsia="游ゴシック" w:hAnsi="游ゴシック" w:hint="eastAsia"/>
          <w:color w:val="000000" w:themeColor="text1"/>
        </w:rPr>
        <w:t>、</w:t>
      </w:r>
      <w:r>
        <w:rPr>
          <w:rFonts w:ascii="游ゴシック" w:eastAsia="游ゴシック" w:hAnsi="游ゴシック" w:hint="eastAsia"/>
        </w:rPr>
        <w:t>賃貸住宅の管理業務等の適正化に関する法律（令和２年法律第 60 号。以下「賃貸住宅管理業法」という。）第2条第1項に規定する「賃貸住宅」１棟全体を対象にしています。</w:t>
      </w:r>
    </w:p>
    <w:p w:rsidR="00C41686" w:rsidRDefault="009C65D5">
      <w:pPr>
        <w:spacing w:line="340" w:lineRule="exact"/>
        <w:ind w:firstLineChars="100" w:firstLine="210"/>
        <w:rPr>
          <w:rFonts w:ascii="游ゴシック" w:eastAsia="游ゴシック" w:hAnsi="游ゴシック"/>
          <w:color w:val="000000" w:themeColor="text1"/>
        </w:rPr>
      </w:pPr>
      <w:r>
        <w:rPr>
          <w:rFonts w:ascii="游ゴシック" w:eastAsia="游ゴシック" w:hAnsi="游ゴシック"/>
          <w:color w:val="000000" w:themeColor="text1"/>
        </w:rPr>
        <w:t>以下の事項に注意して記入してください。なお、該当する事項のない欄には「－」を記入してください。</w:t>
      </w:r>
    </w:p>
    <w:p w:rsidR="00C41686" w:rsidRDefault="00C41686">
      <w:pPr>
        <w:spacing w:line="340" w:lineRule="exact"/>
        <w:ind w:left="210" w:hangingChars="100" w:hanging="210"/>
        <w:rPr>
          <w:rFonts w:ascii="游ゴシック" w:eastAsia="游ゴシック" w:hAnsi="游ゴシック"/>
          <w:color w:val="000000" w:themeColor="text1"/>
        </w:rPr>
      </w:pPr>
    </w:p>
    <w:p w:rsidR="00C41686" w:rsidRDefault="009C65D5">
      <w:pPr>
        <w:spacing w:line="340" w:lineRule="exact"/>
        <w:ind w:left="210" w:hangingChars="100" w:hanging="210"/>
        <w:rPr>
          <w:rFonts w:ascii="游ゴシック" w:eastAsia="游ゴシック" w:hAnsi="游ゴシック"/>
          <w:color w:val="000000" w:themeColor="text1"/>
        </w:rPr>
      </w:pPr>
      <w:r>
        <w:rPr>
          <w:rFonts w:ascii="游ゴシック" w:eastAsia="游ゴシック" w:hAnsi="游ゴシック" w:hint="eastAsia"/>
          <w:color w:val="000000" w:themeColor="text1"/>
        </w:rPr>
        <w:t>（１）</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管理業務の対象となる賃貸住宅</w:t>
      </w:r>
      <w:r>
        <w:rPr>
          <w:rFonts w:ascii="游ゴシック" w:eastAsia="游ゴシック" w:hAnsi="游ゴシック"/>
          <w:color w:val="000000" w:themeColor="text1"/>
        </w:rPr>
        <w:t>」関係</w:t>
      </w:r>
    </w:p>
    <w:p w:rsidR="00C41686" w:rsidRDefault="009C65D5">
      <w:pPr>
        <w:spacing w:line="340" w:lineRule="exact"/>
        <w:ind w:leftChars="100" w:left="1470" w:hangingChars="600" w:hanging="1260"/>
        <w:rPr>
          <w:rFonts w:ascii="游ゴシック" w:eastAsia="游ゴシック" w:hAnsi="游ゴシック"/>
          <w:color w:val="000000" w:themeColor="text1"/>
        </w:rPr>
      </w:pPr>
      <w:r>
        <w:rPr>
          <w:rFonts w:ascii="游ゴシック" w:eastAsia="游ゴシック" w:hAnsi="游ゴシック"/>
          <w:color w:val="000000" w:themeColor="text1"/>
        </w:rPr>
        <w:t xml:space="preserve">①「名 </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称」－建物の名称（○○マンション、○○荘など）を記入してください。</w:t>
      </w:r>
    </w:p>
    <w:p w:rsidR="00C41686" w:rsidRDefault="009C65D5">
      <w:pPr>
        <w:spacing w:line="340" w:lineRule="exact"/>
        <w:ind w:leftChars="100" w:left="1470" w:hangingChars="600" w:hanging="1260"/>
        <w:rPr>
          <w:rFonts w:ascii="游ゴシック" w:eastAsia="游ゴシック" w:hAnsi="游ゴシック"/>
          <w:color w:val="000000" w:themeColor="text1"/>
        </w:rPr>
      </w:pPr>
      <w:r>
        <w:rPr>
          <w:rFonts w:ascii="游ゴシック" w:eastAsia="游ゴシック" w:hAnsi="游ゴシック"/>
          <w:color w:val="000000" w:themeColor="text1"/>
        </w:rPr>
        <w:t>②「所在地」－住居表示を記入してください。</w:t>
      </w:r>
    </w:p>
    <w:p w:rsidR="00C41686" w:rsidRDefault="009C65D5">
      <w:pPr>
        <w:spacing w:line="340" w:lineRule="exact"/>
        <w:ind w:leftChars="100" w:left="1470" w:hangingChars="600" w:hanging="1260"/>
        <w:rPr>
          <w:rFonts w:ascii="游ゴシック" w:eastAsia="游ゴシック" w:hAnsi="游ゴシック"/>
          <w:color w:val="000000" w:themeColor="text1"/>
        </w:rPr>
      </w:pPr>
      <w:r>
        <w:rPr>
          <w:rFonts w:ascii="游ゴシック" w:eastAsia="游ゴシック" w:hAnsi="游ゴシック" w:hint="eastAsia"/>
          <w:color w:val="000000" w:themeColor="text1"/>
        </w:rPr>
        <w:t>③「種　類」－建物の種類（共同住宅、長屋、一戸建など）を記入してください。</w:t>
      </w:r>
    </w:p>
    <w:p w:rsidR="00C41686" w:rsidRDefault="009C65D5">
      <w:pPr>
        <w:spacing w:line="340" w:lineRule="exact"/>
        <w:ind w:leftChars="100" w:left="1470" w:hangingChars="600" w:hanging="1260"/>
        <w:rPr>
          <w:rFonts w:ascii="游ゴシック" w:eastAsia="游ゴシック" w:hAnsi="游ゴシック"/>
          <w:color w:val="000000" w:themeColor="text1"/>
        </w:rPr>
      </w:pPr>
      <w:r>
        <w:rPr>
          <w:rFonts w:ascii="游ゴシック" w:eastAsia="游ゴシック" w:hAnsi="游ゴシック" w:hint="eastAsia"/>
          <w:color w:val="000000" w:themeColor="text1"/>
        </w:rPr>
        <w:t>④</w:t>
      </w:r>
      <w:r>
        <w:rPr>
          <w:rFonts w:ascii="游ゴシック" w:eastAsia="游ゴシック" w:hAnsi="游ゴシック"/>
          <w:color w:val="000000" w:themeColor="text1"/>
        </w:rPr>
        <w:t>「構造等」－鉄筋鉄骨造、軽鉄骨造、木造等の構造を記入し、建物の階数（住戸が何階にあるかではなく、建物自体が何階建てかをいう。）と建物内の住戸の数を記入してください。</w:t>
      </w:r>
    </w:p>
    <w:p w:rsidR="00C41686" w:rsidRDefault="009C65D5">
      <w:pPr>
        <w:spacing w:line="340" w:lineRule="exact"/>
        <w:ind w:leftChars="100" w:left="210"/>
        <w:rPr>
          <w:rFonts w:ascii="游ゴシック" w:eastAsia="游ゴシック" w:hAnsi="游ゴシック"/>
          <w:color w:val="000000" w:themeColor="text1"/>
        </w:rPr>
      </w:pPr>
      <w:r>
        <w:rPr>
          <w:rFonts w:ascii="游ゴシック" w:eastAsia="游ゴシック" w:hAnsi="游ゴシック"/>
          <w:color w:val="000000" w:themeColor="text1"/>
        </w:rPr>
        <w:t>〔用語の説明〕</w:t>
      </w:r>
    </w:p>
    <w:p w:rsidR="00C41686" w:rsidRDefault="009C65D5">
      <w:pPr>
        <w:spacing w:line="340" w:lineRule="exact"/>
        <w:ind w:leftChars="200" w:left="1890" w:hangingChars="700" w:hanging="1470"/>
        <w:rPr>
          <w:rFonts w:ascii="游ゴシック" w:eastAsia="游ゴシック" w:hAnsi="游ゴシック"/>
          <w:color w:val="000000" w:themeColor="text1"/>
        </w:rPr>
      </w:pPr>
      <w:r>
        <w:rPr>
          <w:rFonts w:ascii="游ゴシック" w:eastAsia="游ゴシック" w:hAnsi="游ゴシック" w:hint="eastAsia"/>
          <w:color w:val="000000" w:themeColor="text1"/>
        </w:rPr>
        <w:t>・</w:t>
      </w:r>
      <w:r>
        <w:rPr>
          <w:rFonts w:ascii="游ゴシック" w:eastAsia="游ゴシック" w:hAnsi="游ゴシック"/>
          <w:color w:val="000000" w:themeColor="text1"/>
        </w:rPr>
        <w:t xml:space="preserve">　○○造……主要構造部（壁、柱、床、はり、屋根又は階段をいう。）がどのような構造かをいいます。</w:t>
      </w:r>
    </w:p>
    <w:p w:rsidR="00C41686" w:rsidRDefault="009C65D5">
      <w:pPr>
        <w:spacing w:line="340" w:lineRule="exact"/>
        <w:ind w:leftChars="100" w:left="1470" w:hangingChars="600" w:hanging="1260"/>
        <w:rPr>
          <w:rFonts w:ascii="游ゴシック" w:eastAsia="游ゴシック" w:hAnsi="游ゴシック"/>
          <w:color w:val="000000" w:themeColor="text1"/>
        </w:rPr>
      </w:pPr>
      <w:r>
        <w:rPr>
          <w:rFonts w:ascii="游ゴシック" w:eastAsia="游ゴシック" w:hAnsi="游ゴシック" w:hint="eastAsia"/>
          <w:color w:val="000000" w:themeColor="text1"/>
        </w:rPr>
        <w:t>⑤</w:t>
      </w:r>
      <w:r>
        <w:rPr>
          <w:rFonts w:ascii="游ゴシック" w:eastAsia="游ゴシック" w:hAnsi="游ゴシック"/>
          <w:color w:val="000000" w:themeColor="text1"/>
        </w:rPr>
        <w:t>「面</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積」－敷地面積と建築面積、延べ面積を記入してください。</w:t>
      </w:r>
    </w:p>
    <w:p w:rsidR="00C41686" w:rsidRDefault="009C65D5">
      <w:pPr>
        <w:spacing w:line="340" w:lineRule="exact"/>
        <w:ind w:leftChars="100" w:left="1470" w:hangingChars="600" w:hanging="1260"/>
        <w:rPr>
          <w:rFonts w:ascii="游ゴシック" w:eastAsia="游ゴシック" w:hAnsi="游ゴシック"/>
          <w:color w:val="000000" w:themeColor="text1"/>
        </w:rPr>
      </w:pPr>
      <w:r>
        <w:rPr>
          <w:rFonts w:ascii="游ゴシック" w:eastAsia="游ゴシック" w:hAnsi="游ゴシック" w:hint="eastAsia"/>
          <w:color w:val="000000" w:themeColor="text1"/>
        </w:rPr>
        <w:t>⑥</w:t>
      </w:r>
      <w:r>
        <w:rPr>
          <w:rFonts w:ascii="游ゴシック" w:eastAsia="游ゴシック" w:hAnsi="游ゴシック"/>
          <w:color w:val="000000" w:themeColor="text1"/>
        </w:rPr>
        <w:t>「住戸部分」－「住戸明細表関係」参照。</w:t>
      </w:r>
    </w:p>
    <w:p w:rsidR="00C41686" w:rsidRDefault="009C65D5">
      <w:pPr>
        <w:spacing w:line="340" w:lineRule="exact"/>
        <w:ind w:leftChars="100" w:left="2100" w:hangingChars="900" w:hanging="1890"/>
        <w:rPr>
          <w:rFonts w:ascii="游ゴシック" w:eastAsia="游ゴシック" w:hAnsi="游ゴシック"/>
          <w:color w:val="000000" w:themeColor="text1"/>
        </w:rPr>
      </w:pPr>
      <w:r>
        <w:rPr>
          <w:rFonts w:ascii="游ゴシック" w:eastAsia="游ゴシック" w:hAnsi="游ゴシック" w:hint="eastAsia"/>
          <w:color w:val="000000" w:themeColor="text1"/>
        </w:rPr>
        <w:t>⑦</w:t>
      </w:r>
      <w:r>
        <w:rPr>
          <w:rFonts w:ascii="游ゴシック" w:eastAsia="游ゴシック" w:hAnsi="游ゴシック"/>
          <w:color w:val="000000" w:themeColor="text1"/>
        </w:rPr>
        <w:t>「その他の部分」－建物内の専有部分以外の部分（廊下、階段、エントランス等）を記入してください。</w:t>
      </w:r>
    </w:p>
    <w:p w:rsidR="00C41686" w:rsidRDefault="009C65D5">
      <w:pPr>
        <w:spacing w:line="340" w:lineRule="exact"/>
        <w:ind w:leftChars="100" w:left="1680" w:hangingChars="700" w:hanging="1470"/>
        <w:rPr>
          <w:rFonts w:ascii="游ゴシック" w:eastAsia="游ゴシック" w:hAnsi="游ゴシック"/>
          <w:color w:val="000000" w:themeColor="text1"/>
        </w:rPr>
      </w:pPr>
      <w:r>
        <w:rPr>
          <w:rFonts w:ascii="游ゴシック" w:eastAsia="游ゴシック" w:hAnsi="游ゴシック" w:hint="eastAsia"/>
          <w:color w:val="000000" w:themeColor="text1"/>
        </w:rPr>
        <w:t>⑧</w:t>
      </w:r>
      <w:r>
        <w:rPr>
          <w:rFonts w:ascii="游ゴシック" w:eastAsia="游ゴシック" w:hAnsi="游ゴシック"/>
          <w:color w:val="000000" w:themeColor="text1"/>
        </w:rPr>
        <w:t>「建物設備」－各附属設備についてその設備がある場合には「有」、ない場合には「無」に○をつけてください。また、特に書いておくべき事項（設備の概要など）があれば右の空欄に記入してください。</w:t>
      </w:r>
    </w:p>
    <w:p w:rsidR="00C41686" w:rsidRDefault="009C65D5">
      <w:pPr>
        <w:spacing w:line="340" w:lineRule="exact"/>
        <w:ind w:leftChars="800" w:left="1680" w:firstLineChars="100" w:firstLine="210"/>
        <w:rPr>
          <w:rFonts w:ascii="游ゴシック" w:eastAsia="游ゴシック" w:hAnsi="游ゴシック"/>
          <w:color w:val="000000" w:themeColor="text1"/>
        </w:rPr>
      </w:pPr>
      <w:r>
        <w:rPr>
          <w:rFonts w:ascii="游ゴシック" w:eastAsia="游ゴシック" w:hAnsi="游ゴシック"/>
          <w:color w:val="000000" w:themeColor="text1"/>
        </w:rPr>
        <w:t>あらかじめ記載されている設備以外で書いておくことが適当なものがあれば、</w:t>
      </w:r>
      <w:r>
        <w:rPr>
          <w:rFonts w:ascii="游ゴシック" w:eastAsia="游ゴシック" w:hAnsi="游ゴシック" w:hint="eastAsia"/>
          <w:color w:val="000000" w:themeColor="text1"/>
        </w:rPr>
        <w:t xml:space="preserve">　</w:t>
      </w:r>
      <w:r w:rsidR="00AB32C6">
        <w:rPr>
          <w:rFonts w:ascii="游ゴシック" w:eastAsia="游ゴシック" w:hAnsi="游ゴシック"/>
          <w:color w:val="000000" w:themeColor="text1"/>
        </w:rPr>
        <w:t xml:space="preserve">　「</w:t>
      </w:r>
      <w:r w:rsidR="00AB32C6">
        <w:rPr>
          <w:rFonts w:ascii="游ゴシック" w:eastAsia="游ゴシック" w:hAnsi="游ゴシック" w:hint="eastAsia"/>
          <w:color w:val="000000" w:themeColor="text1"/>
        </w:rPr>
        <w:t>共聴アンテナ</w:t>
      </w:r>
      <w:r>
        <w:rPr>
          <w:rFonts w:ascii="游ゴシック" w:eastAsia="游ゴシック" w:hAnsi="游ゴシック"/>
          <w:color w:val="000000" w:themeColor="text1"/>
        </w:rPr>
        <w:t>」の下の余白を利用してください。</w:t>
      </w:r>
    </w:p>
    <w:p w:rsidR="00C41686" w:rsidRDefault="009C65D5">
      <w:pPr>
        <w:spacing w:line="340" w:lineRule="exact"/>
        <w:ind w:leftChars="100" w:left="1890" w:hangingChars="800" w:hanging="1680"/>
        <w:rPr>
          <w:rFonts w:ascii="游ゴシック" w:eastAsia="游ゴシック" w:hAnsi="游ゴシック"/>
          <w:color w:val="000000" w:themeColor="text1"/>
        </w:rPr>
      </w:pPr>
      <w:r>
        <w:rPr>
          <w:rFonts w:ascii="游ゴシック" w:eastAsia="游ゴシック" w:hAnsi="游ゴシック" w:hint="eastAsia"/>
          <w:color w:val="000000" w:themeColor="text1"/>
        </w:rPr>
        <w:t>⑨</w:t>
      </w:r>
      <w:r>
        <w:rPr>
          <w:rFonts w:ascii="游ゴシック" w:eastAsia="游ゴシック" w:hAnsi="游ゴシック"/>
          <w:color w:val="000000" w:themeColor="text1"/>
        </w:rPr>
        <w:t>「附属施設等」－各附属施設についてその施設がある場合には「有」に○をつけ、更に「本契約の対象に含む」か「含まない」かに、ない場合には「無」に○をつけてください。また、特に書いておくべき事項（施設の概要など）があれば右の空欄に記入してください。</w:t>
      </w:r>
    </w:p>
    <w:p w:rsidR="00C41686" w:rsidRDefault="009C65D5">
      <w:pPr>
        <w:spacing w:line="340" w:lineRule="exact"/>
        <w:ind w:leftChars="900" w:left="1890" w:firstLineChars="100" w:firstLine="210"/>
        <w:rPr>
          <w:rFonts w:ascii="游ゴシック" w:eastAsia="游ゴシック" w:hAnsi="游ゴシック"/>
          <w:color w:val="000000" w:themeColor="text1"/>
        </w:rPr>
      </w:pPr>
      <w:r>
        <w:rPr>
          <w:rFonts w:ascii="游ゴシック" w:eastAsia="游ゴシック" w:hAnsi="游ゴシック"/>
          <w:color w:val="000000" w:themeColor="text1"/>
        </w:rPr>
        <w:t>あらかじめ記載さ</w:t>
      </w:r>
      <w:r w:rsidR="00AB32C6">
        <w:rPr>
          <w:rFonts w:ascii="游ゴシック" w:eastAsia="游ゴシック" w:hAnsi="游ゴシック"/>
          <w:color w:val="000000" w:themeColor="text1"/>
        </w:rPr>
        <w:t>れている附属施設以外で書いておくことが適当なものがあれば、「</w:t>
      </w:r>
      <w:r w:rsidR="00AB32C6">
        <w:rPr>
          <w:rFonts w:ascii="游ゴシック" w:eastAsia="游ゴシック" w:hAnsi="游ゴシック" w:hint="eastAsia"/>
          <w:color w:val="000000" w:themeColor="text1"/>
        </w:rPr>
        <w:t>自転車置場</w:t>
      </w:r>
      <w:r>
        <w:rPr>
          <w:rFonts w:ascii="游ゴシック" w:eastAsia="游ゴシック" w:hAnsi="游ゴシック"/>
          <w:color w:val="000000" w:themeColor="text1"/>
        </w:rPr>
        <w:t>」の下の余白を利用してください。</w:t>
      </w:r>
    </w:p>
    <w:p w:rsidR="00C41686" w:rsidRDefault="00C41686">
      <w:pPr>
        <w:spacing w:line="340" w:lineRule="exact"/>
        <w:ind w:left="210" w:hangingChars="100" w:hanging="210"/>
        <w:rPr>
          <w:rFonts w:ascii="游ゴシック" w:eastAsia="游ゴシック" w:hAnsi="游ゴシック"/>
          <w:color w:val="000000" w:themeColor="text1"/>
        </w:rPr>
      </w:pPr>
    </w:p>
    <w:p w:rsidR="00C41686" w:rsidRDefault="009C65D5">
      <w:pPr>
        <w:spacing w:line="340" w:lineRule="exact"/>
        <w:ind w:left="210" w:hangingChars="100" w:hanging="210"/>
        <w:rPr>
          <w:rFonts w:ascii="游ゴシック" w:eastAsia="游ゴシック" w:hAnsi="游ゴシック"/>
          <w:color w:val="000000" w:themeColor="text1"/>
        </w:rPr>
      </w:pPr>
      <w:r>
        <w:rPr>
          <w:rFonts w:ascii="游ゴシック" w:eastAsia="游ゴシック" w:hAnsi="游ゴシック" w:hint="eastAsia"/>
          <w:color w:val="000000" w:themeColor="text1"/>
        </w:rPr>
        <w:t>（２）</w:t>
      </w:r>
      <w:r>
        <w:rPr>
          <w:rFonts w:ascii="游ゴシック" w:eastAsia="游ゴシック" w:hAnsi="游ゴシック"/>
          <w:color w:val="000000" w:themeColor="text1"/>
        </w:rPr>
        <w:t>「契約期間」関係</w:t>
      </w:r>
    </w:p>
    <w:p w:rsidR="00C41686" w:rsidRDefault="009C65D5">
      <w:pPr>
        <w:spacing w:line="340" w:lineRule="exact"/>
        <w:ind w:leftChars="200" w:left="1680" w:hangingChars="600" w:hanging="1260"/>
        <w:rPr>
          <w:rFonts w:ascii="游ゴシック" w:eastAsia="游ゴシック" w:hAnsi="游ゴシック"/>
          <w:color w:val="000000" w:themeColor="text1"/>
        </w:rPr>
      </w:pPr>
      <w:r>
        <w:rPr>
          <w:rFonts w:ascii="游ゴシック" w:eastAsia="游ゴシック" w:hAnsi="游ゴシック"/>
          <w:color w:val="000000" w:themeColor="text1"/>
        </w:rPr>
        <w:t>「契約期間」－契約の始期と終期及び何年何か月の契約なのかを記入してください。</w:t>
      </w:r>
    </w:p>
    <w:p w:rsidR="00C41686" w:rsidRDefault="00C41686">
      <w:pPr>
        <w:spacing w:line="340" w:lineRule="exact"/>
        <w:ind w:left="420" w:hangingChars="200" w:hanging="420"/>
        <w:rPr>
          <w:rFonts w:ascii="游ゴシック" w:eastAsia="游ゴシック" w:hAnsi="游ゴシック"/>
          <w:color w:val="000000" w:themeColor="text1"/>
        </w:rPr>
      </w:pPr>
    </w:p>
    <w:p w:rsidR="00C41686" w:rsidRDefault="00C41686">
      <w:pPr>
        <w:spacing w:line="340" w:lineRule="exact"/>
        <w:ind w:left="420" w:hangingChars="200" w:hanging="420"/>
        <w:rPr>
          <w:rFonts w:ascii="游ゴシック" w:eastAsia="游ゴシック" w:hAnsi="游ゴシック"/>
          <w:color w:val="000000" w:themeColor="text1"/>
        </w:rPr>
      </w:pPr>
    </w:p>
    <w:p w:rsidR="00C41686" w:rsidRDefault="009C65D5">
      <w:pPr>
        <w:spacing w:line="340" w:lineRule="exact"/>
        <w:ind w:left="420" w:hangingChars="200" w:hanging="420"/>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lastRenderedPageBreak/>
        <w:t>（３）「管理業務の内容及び実施方法・第三者への再委託項目」関係</w:t>
      </w:r>
    </w:p>
    <w:p w:rsidR="00C41686" w:rsidRDefault="009C65D5">
      <w:pPr>
        <w:spacing w:line="340" w:lineRule="exact"/>
        <w:ind w:leftChars="100" w:left="210" w:firstLineChars="100" w:firstLine="210"/>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乙が行う管理業務の内容について甲</w:t>
      </w:r>
      <w:r>
        <w:rPr>
          <w:rFonts w:ascii="游ゴシック" w:eastAsia="游ゴシック" w:hAnsi="游ゴシック"/>
          <w:color w:val="000000" w:themeColor="text1"/>
        </w:rPr>
        <w:t>と</w:t>
      </w:r>
      <w:r>
        <w:rPr>
          <w:rFonts w:ascii="游ゴシック" w:eastAsia="游ゴシック" w:hAnsi="游ゴシック" w:hint="eastAsia"/>
          <w:color w:val="000000" w:themeColor="text1"/>
        </w:rPr>
        <w:t>乙</w:t>
      </w:r>
      <w:r>
        <w:rPr>
          <w:rFonts w:ascii="游ゴシック" w:eastAsia="游ゴシック" w:hAnsi="游ゴシック"/>
          <w:color w:val="000000" w:themeColor="text1"/>
        </w:rPr>
        <w:t>が協議、合意の上、各表の空欄に</w:t>
      </w:r>
      <w:r>
        <w:rPr>
          <w:rFonts w:ascii="游ゴシック" w:eastAsia="游ゴシック" w:hAnsi="游ゴシック" w:hint="eastAsia"/>
          <w:color w:val="000000" w:themeColor="text1"/>
        </w:rPr>
        <w:t>可能な限り具体的に</w:t>
      </w:r>
      <w:r>
        <w:rPr>
          <w:rFonts w:ascii="游ゴシック" w:eastAsia="游ゴシック" w:hAnsi="游ゴシック"/>
          <w:color w:val="000000" w:themeColor="text1"/>
        </w:rPr>
        <w:t>記入してください。</w:t>
      </w:r>
    </w:p>
    <w:p w:rsidR="00C41686" w:rsidRDefault="00C41686">
      <w:pPr>
        <w:spacing w:line="340" w:lineRule="exact"/>
        <w:ind w:leftChars="100" w:left="210" w:firstLineChars="100" w:firstLine="210"/>
        <w:jc w:val="left"/>
        <w:rPr>
          <w:rFonts w:ascii="游ゴシック" w:eastAsia="游ゴシック" w:hAnsi="游ゴシック"/>
          <w:color w:val="000000" w:themeColor="text1"/>
        </w:rPr>
      </w:pPr>
    </w:p>
    <w:p w:rsidR="00C41686" w:rsidRDefault="009C65D5">
      <w:pPr>
        <w:spacing w:line="340" w:lineRule="exact"/>
        <w:ind w:leftChars="100" w:left="1260" w:hangingChars="500" w:hanging="1050"/>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①「点検・清掃等」－点検・清掃等を実施する箇所について、「実施箇所等」に記入し、それぞれの箇所について実施する内容（定期点検、法定点検、清掃の内容等）及び回数や頻度を「内容・頻度等</w:t>
      </w:r>
      <w:r w:rsidR="00AB32C6">
        <w:rPr>
          <w:rFonts w:ascii="游ゴシック" w:eastAsia="游ゴシック" w:hAnsi="游ゴシック" w:hint="eastAsia"/>
          <w:color w:val="000000" w:themeColor="text1"/>
        </w:rPr>
        <w:t>」に記入してください。さらに、それぞれの実施内容について、乙</w:t>
      </w:r>
      <w:r>
        <w:rPr>
          <w:rFonts w:ascii="游ゴシック" w:eastAsia="游ゴシック" w:hAnsi="游ゴシック" w:hint="eastAsia"/>
          <w:color w:val="000000" w:themeColor="text1"/>
        </w:rPr>
        <w:t>が行うのか、委託するのかを記入するとともに、委託する場合は委託先の情報を記入してください。</w:t>
      </w:r>
    </w:p>
    <w:p w:rsidR="00C41686" w:rsidRDefault="009C65D5">
      <w:pPr>
        <w:spacing w:line="340" w:lineRule="exact"/>
        <w:ind w:leftChars="100" w:left="1260" w:hangingChars="500" w:hanging="1050"/>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②「</w:t>
      </w:r>
      <w:r w:rsidR="00AB32C6">
        <w:rPr>
          <w:rFonts w:ascii="游ゴシック" w:eastAsia="游ゴシック" w:hAnsi="游ゴシック" w:hint="eastAsia"/>
          <w:color w:val="000000" w:themeColor="text1"/>
        </w:rPr>
        <w:t>修繕等」－点検・清掃等を受けて、修繕の必要が生じたときに、乙</w:t>
      </w:r>
      <w:r>
        <w:rPr>
          <w:rFonts w:ascii="游ゴシック" w:eastAsia="游ゴシック" w:hAnsi="游ゴシック" w:hint="eastAsia"/>
          <w:color w:val="000000" w:themeColor="text1"/>
        </w:rPr>
        <w:t>が行う内容（見積り・業者の手配等）について「実施箇所等」に記入し、具体的に実施する内容を「内容・頻度等</w:t>
      </w:r>
      <w:r w:rsidR="00AB32C6">
        <w:rPr>
          <w:rFonts w:ascii="游ゴシック" w:eastAsia="游ゴシック" w:hAnsi="游ゴシック" w:hint="eastAsia"/>
          <w:color w:val="000000" w:themeColor="text1"/>
        </w:rPr>
        <w:t>」に記入してください。さらに、それぞれの実施内容について、乙</w:t>
      </w:r>
      <w:r>
        <w:rPr>
          <w:rFonts w:ascii="游ゴシック" w:eastAsia="游ゴシック" w:hAnsi="游ゴシック" w:hint="eastAsia"/>
          <w:color w:val="000000" w:themeColor="text1"/>
        </w:rPr>
        <w:t>が行うのか、委託するのかを記入するとともに、委託する場合は委託先の情報を記入してください。</w:t>
      </w:r>
    </w:p>
    <w:p w:rsidR="00C41686" w:rsidRDefault="009C65D5">
      <w:pPr>
        <w:spacing w:line="340" w:lineRule="exact"/>
        <w:ind w:leftChars="100" w:left="1260" w:hangingChars="500" w:hanging="1050"/>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③「家賃等の徴収等」－賃貸住宅の維持保全と併せて、入居者からの家賃等の徴収や敷金の管理及び精算事務を行う場合は、その内容について「実施箇所等」に記入し、具体的に実施する内容を「内容・頻度等</w:t>
      </w:r>
      <w:r w:rsidR="00AB32C6">
        <w:rPr>
          <w:rFonts w:ascii="游ゴシック" w:eastAsia="游ゴシック" w:hAnsi="游ゴシック" w:hint="eastAsia"/>
          <w:color w:val="000000" w:themeColor="text1"/>
        </w:rPr>
        <w:t>」に記入してください。さらに、それぞれの実施内容について、乙</w:t>
      </w:r>
      <w:r>
        <w:rPr>
          <w:rFonts w:ascii="游ゴシック" w:eastAsia="游ゴシック" w:hAnsi="游ゴシック" w:hint="eastAsia"/>
          <w:color w:val="000000" w:themeColor="text1"/>
        </w:rPr>
        <w:t>が行うのか、委託するのかを記入するとともに、委託する場合は委託先の情報を記入してください。</w:t>
      </w:r>
    </w:p>
    <w:p w:rsidR="00C41686" w:rsidRDefault="009C65D5">
      <w:pPr>
        <w:spacing w:line="340" w:lineRule="exact"/>
        <w:ind w:leftChars="100" w:left="1260" w:hangingChars="500" w:hanging="1050"/>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④「その他」－賃貸住宅の維持保全と併せて、入・退居立会い・室内点検等や入居者からの苦情、問い合わせへの対応、入居者の退去手続き対応等、入居募集対応、空室管理（定期的な巡回、換気）などの入居者管理事務を行う場合は、その内容について、「実施箇所等」に記入し、具体的に実施する内容を「内容・頻度等</w:t>
      </w:r>
      <w:r w:rsidR="00AB32C6">
        <w:rPr>
          <w:rFonts w:ascii="游ゴシック" w:eastAsia="游ゴシック" w:hAnsi="游ゴシック" w:hint="eastAsia"/>
          <w:color w:val="000000" w:themeColor="text1"/>
        </w:rPr>
        <w:t>」に記入してください。さらに、それぞれの実施内容について、乙</w:t>
      </w:r>
      <w:r>
        <w:rPr>
          <w:rFonts w:ascii="游ゴシック" w:eastAsia="游ゴシック" w:hAnsi="游ゴシック" w:hint="eastAsia"/>
          <w:color w:val="000000" w:themeColor="text1"/>
        </w:rPr>
        <w:t>が行うのか、委託するのかを記入するとともに、委託する場合は委託先の情報を記入してください。</w:t>
      </w:r>
    </w:p>
    <w:p w:rsidR="00C41686" w:rsidRPr="00AB32C6" w:rsidRDefault="00C41686">
      <w:pPr>
        <w:spacing w:line="340" w:lineRule="exact"/>
        <w:ind w:leftChars="100" w:left="1260" w:hangingChars="500" w:hanging="1050"/>
        <w:jc w:val="left"/>
        <w:rPr>
          <w:rFonts w:ascii="游ゴシック" w:eastAsia="游ゴシック" w:hAnsi="游ゴシック"/>
          <w:color w:val="000000" w:themeColor="text1"/>
        </w:rPr>
      </w:pPr>
    </w:p>
    <w:p w:rsidR="00C41686" w:rsidRDefault="009C65D5">
      <w:pPr>
        <w:spacing w:line="340" w:lineRule="exact"/>
        <w:ind w:left="420" w:hangingChars="200" w:hanging="420"/>
        <w:rPr>
          <w:rFonts w:ascii="游ゴシック" w:eastAsia="游ゴシック" w:hAnsi="游ゴシック"/>
          <w:color w:val="000000" w:themeColor="text1"/>
        </w:rPr>
      </w:pPr>
      <w:r>
        <w:rPr>
          <w:rFonts w:ascii="游ゴシック" w:eastAsia="游ゴシック" w:hAnsi="游ゴシック" w:hint="eastAsia"/>
          <w:color w:val="000000" w:themeColor="text1"/>
        </w:rPr>
        <w:t>（４）</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管理報酬</w:t>
      </w:r>
      <w:r>
        <w:rPr>
          <w:rFonts w:ascii="游ゴシック" w:eastAsia="游ゴシック" w:hAnsi="游ゴシック"/>
          <w:color w:val="000000" w:themeColor="text1"/>
        </w:rPr>
        <w:t>」関係</w:t>
      </w:r>
    </w:p>
    <w:p w:rsidR="00C41686" w:rsidRDefault="009C65D5">
      <w:pPr>
        <w:spacing w:line="340" w:lineRule="exact"/>
        <w:ind w:leftChars="100" w:left="1470" w:hangingChars="600" w:hanging="1260"/>
        <w:rPr>
          <w:rFonts w:ascii="游ゴシック" w:eastAsia="游ゴシック" w:hAnsi="游ゴシック"/>
          <w:color w:val="000000" w:themeColor="text1"/>
        </w:rPr>
      </w:pPr>
      <w:r>
        <w:rPr>
          <w:rFonts w:ascii="游ゴシック" w:eastAsia="游ゴシック" w:hAnsi="游ゴシック"/>
          <w:color w:val="000000" w:themeColor="text1"/>
        </w:rPr>
        <w:t>①「支払期限」－当月分・翌月分の該当する方に○をつけてください。</w:t>
      </w:r>
    </w:p>
    <w:p w:rsidR="00C41686" w:rsidRDefault="009C65D5">
      <w:pPr>
        <w:spacing w:line="340" w:lineRule="exact"/>
        <w:ind w:leftChars="100" w:left="1470" w:hangingChars="600" w:hanging="1260"/>
        <w:rPr>
          <w:rFonts w:ascii="游ゴシック" w:eastAsia="游ゴシック" w:hAnsi="游ゴシック"/>
          <w:color w:val="000000" w:themeColor="text1"/>
        </w:rPr>
      </w:pPr>
      <w:r>
        <w:rPr>
          <w:rFonts w:ascii="游ゴシック" w:eastAsia="游ゴシック" w:hAnsi="游ゴシック"/>
          <w:color w:val="000000" w:themeColor="text1"/>
        </w:rPr>
        <w:t>②</w:t>
      </w:r>
      <w:r>
        <w:rPr>
          <w:rFonts w:ascii="游ゴシック" w:eastAsia="游ゴシック" w:hAnsi="游ゴシック" w:hint="eastAsia"/>
          <w:color w:val="000000" w:themeColor="text1"/>
        </w:rPr>
        <w:t>「</w:t>
      </w:r>
      <w:r>
        <w:rPr>
          <w:rFonts w:ascii="游ゴシック" w:eastAsia="游ゴシック" w:hAnsi="游ゴシック"/>
          <w:color w:val="000000" w:themeColor="text1"/>
        </w:rPr>
        <w:t>支払方法」－振込又は自動口座振替の場合は、</w:t>
      </w:r>
      <w:r w:rsidR="00AB32C6">
        <w:rPr>
          <w:rFonts w:ascii="游ゴシック" w:eastAsia="游ゴシック" w:hAnsi="游ゴシック" w:hint="eastAsia"/>
          <w:color w:val="000000" w:themeColor="text1"/>
        </w:rPr>
        <w:t>甲</w:t>
      </w:r>
      <w:r>
        <w:rPr>
          <w:rFonts w:ascii="游ゴシック" w:eastAsia="游ゴシック" w:hAnsi="游ゴシック"/>
          <w:color w:val="000000" w:themeColor="text1"/>
        </w:rPr>
        <w:t>の振込先金融機関名等を記入してください。「預金」欄の普通預金・当座預金の該当する方に○をつけてください。</w:t>
      </w:r>
    </w:p>
    <w:p w:rsidR="00C41686" w:rsidRDefault="00C41686">
      <w:pPr>
        <w:spacing w:line="340" w:lineRule="exact"/>
        <w:jc w:val="left"/>
        <w:rPr>
          <w:rFonts w:ascii="游ゴシック" w:eastAsia="游ゴシック" w:hAnsi="游ゴシック"/>
          <w:color w:val="000000" w:themeColor="text1"/>
        </w:rPr>
      </w:pPr>
    </w:p>
    <w:p w:rsidR="00C41686" w:rsidRDefault="009C65D5">
      <w:pPr>
        <w:spacing w:line="340" w:lineRule="exact"/>
        <w:ind w:left="420" w:hangingChars="200" w:hanging="420"/>
        <w:rPr>
          <w:rFonts w:ascii="游ゴシック" w:eastAsia="游ゴシック" w:hAnsi="游ゴシック"/>
          <w:color w:val="000000" w:themeColor="text1"/>
        </w:rPr>
      </w:pPr>
      <w:r>
        <w:rPr>
          <w:rFonts w:ascii="游ゴシック" w:eastAsia="游ゴシック" w:hAnsi="游ゴシック" w:hint="eastAsia"/>
          <w:color w:val="000000" w:themeColor="text1"/>
        </w:rPr>
        <w:t>（５）</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管理業務に要する費用</w:t>
      </w:r>
      <w:r>
        <w:rPr>
          <w:rFonts w:ascii="游ゴシック" w:eastAsia="游ゴシック" w:hAnsi="游ゴシック"/>
          <w:color w:val="000000" w:themeColor="text1"/>
        </w:rPr>
        <w:t>」関係</w:t>
      </w:r>
    </w:p>
    <w:p w:rsidR="00C41686" w:rsidRDefault="009C65D5">
      <w:pPr>
        <w:spacing w:line="340" w:lineRule="exact"/>
        <w:ind w:left="420" w:hangingChars="200" w:hanging="420"/>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　　管理報酬のほか、空室管理時の水道光熱費や更新手数料など</w:t>
      </w:r>
      <w:r>
        <w:rPr>
          <w:rFonts w:ascii="游ゴシック" w:eastAsia="游ゴシック" w:hAnsi="游ゴシック" w:hint="eastAsia"/>
          <w:color w:val="000000" w:themeColor="text1"/>
          <w:kern w:val="0"/>
        </w:rPr>
        <w:t>乙が管理業務を実施するのに伴い必要となる費用を記入してください。</w:t>
      </w:r>
    </w:p>
    <w:p w:rsidR="00C41686" w:rsidRDefault="00C41686">
      <w:pPr>
        <w:spacing w:line="340" w:lineRule="exact"/>
        <w:ind w:firstLineChars="100" w:firstLine="210"/>
        <w:jc w:val="left"/>
        <w:rPr>
          <w:rFonts w:ascii="游ゴシック" w:eastAsia="游ゴシック" w:hAnsi="游ゴシック"/>
          <w:color w:val="000000" w:themeColor="text1"/>
        </w:rPr>
      </w:pPr>
    </w:p>
    <w:p w:rsidR="00C41686" w:rsidRDefault="009C65D5">
      <w:pPr>
        <w:spacing w:line="340" w:lineRule="exact"/>
        <w:ind w:left="420" w:hangingChars="200" w:hanging="420"/>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（６）「家賃、敷金、共益費その他の金銭における分別管理の方法」関係</w:t>
      </w:r>
    </w:p>
    <w:p w:rsidR="00C41686" w:rsidRDefault="009C65D5">
      <w:pPr>
        <w:spacing w:line="340" w:lineRule="exact"/>
        <w:ind w:leftChars="100" w:left="210" w:firstLineChars="100" w:firstLine="210"/>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入居者から受領した家賃、敷金、共益費その他の金銭について</w:t>
      </w:r>
      <w:r w:rsidR="00AB32C6">
        <w:rPr>
          <w:rFonts w:ascii="游ゴシック" w:eastAsia="游ゴシック" w:hAnsi="游ゴシック" w:hint="eastAsia"/>
          <w:color w:val="000000" w:themeColor="text1"/>
        </w:rPr>
        <w:t>、</w:t>
      </w:r>
      <w:r>
        <w:rPr>
          <w:rFonts w:ascii="游ゴシック" w:eastAsia="游ゴシック" w:hAnsi="游ゴシック" w:hint="eastAsia"/>
          <w:color w:val="000000" w:themeColor="text1"/>
        </w:rPr>
        <w:t>乙の固有財産と他の甲の財産と分別して管理する際の方法を記入してください。</w:t>
      </w:r>
    </w:p>
    <w:p w:rsidR="00C41686" w:rsidRDefault="009C65D5">
      <w:pPr>
        <w:spacing w:line="340" w:lineRule="exact"/>
        <w:ind w:leftChars="100" w:left="840" w:hangingChars="300" w:hanging="630"/>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（例）乙の保有財産に係る口座とは別個の家賃等収納・保管専用口座を設け受領するとともに、</w:t>
      </w:r>
      <w:r w:rsidR="00AB32C6">
        <w:rPr>
          <w:rFonts w:ascii="游ゴシック" w:eastAsia="游ゴシック" w:hAnsi="游ゴシック" w:hint="eastAsia"/>
          <w:color w:val="000000" w:themeColor="text1"/>
        </w:rPr>
        <w:t>帳簿や会計ソフト上でもオーナー毎に固有財産と家賃等を分別</w:t>
      </w:r>
      <w:r>
        <w:rPr>
          <w:rFonts w:ascii="游ゴシック" w:eastAsia="游ゴシック" w:hAnsi="游ゴシック" w:hint="eastAsia"/>
          <w:color w:val="000000" w:themeColor="text1"/>
        </w:rPr>
        <w:t>等</w:t>
      </w:r>
    </w:p>
    <w:p w:rsidR="00C41686" w:rsidRDefault="00C41686">
      <w:pPr>
        <w:spacing w:line="340" w:lineRule="exact"/>
        <w:jc w:val="left"/>
        <w:rPr>
          <w:rFonts w:ascii="游ゴシック" w:eastAsia="游ゴシック" w:hAnsi="游ゴシック"/>
          <w:color w:val="000000" w:themeColor="text1"/>
        </w:rPr>
      </w:pPr>
    </w:p>
    <w:p w:rsidR="00C41686" w:rsidRDefault="00AB32C6">
      <w:pPr>
        <w:spacing w:line="340" w:lineRule="exact"/>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lastRenderedPageBreak/>
        <w:t>（７）「甲</w:t>
      </w:r>
      <w:r w:rsidR="009C65D5">
        <w:rPr>
          <w:rFonts w:ascii="游ゴシック" w:eastAsia="游ゴシック" w:hAnsi="游ゴシック" w:hint="eastAsia"/>
          <w:color w:val="000000" w:themeColor="text1"/>
        </w:rPr>
        <w:t>への定期報告の内容及び頻度」関係</w:t>
      </w:r>
    </w:p>
    <w:p w:rsidR="00C41686" w:rsidRDefault="009C65D5">
      <w:pPr>
        <w:spacing w:line="340" w:lineRule="exact"/>
        <w:ind w:left="210" w:hangingChars="100" w:hanging="210"/>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　　業務内容に応じて乙が甲に対して定期的に報告しなければならない管理業務の内容及び頻度について記入してください。なお、報告すべき事項としては、①家賃</w:t>
      </w:r>
      <w:r w:rsidR="00AB32C6">
        <w:rPr>
          <w:rFonts w:ascii="游ゴシック" w:eastAsia="游ゴシック" w:hAnsi="游ゴシック" w:hint="eastAsia"/>
          <w:color w:val="000000" w:themeColor="text1"/>
        </w:rPr>
        <w:t>等</w:t>
      </w:r>
      <w:r>
        <w:rPr>
          <w:rFonts w:ascii="游ゴシック" w:eastAsia="游ゴシック" w:hAnsi="游ゴシック" w:hint="eastAsia"/>
          <w:color w:val="000000" w:themeColor="text1"/>
        </w:rPr>
        <w:t>の収受状況等、②維持保全の実施状況、③建物・設備の法定点検等の状況、④入居者等からのクレーム対応の４種程度が想定され、各項目における報告すべき事項は以下となります。</w:t>
      </w:r>
    </w:p>
    <w:p w:rsidR="00C41686" w:rsidRDefault="009C65D5">
      <w:pPr>
        <w:spacing w:line="340" w:lineRule="exact"/>
        <w:ind w:firstLineChars="100" w:firstLine="210"/>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・報告の対象となる期間</w:t>
      </w:r>
    </w:p>
    <w:p w:rsidR="00C41686" w:rsidRDefault="009C65D5">
      <w:pPr>
        <w:spacing w:line="340" w:lineRule="exact"/>
        <w:ind w:firstLineChars="100" w:firstLine="210"/>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・管理業務の実施状況</w:t>
      </w:r>
    </w:p>
    <w:p w:rsidR="00C41686" w:rsidRDefault="009C65D5">
      <w:pPr>
        <w:spacing w:line="340" w:lineRule="exact"/>
        <w:ind w:firstLineChars="100" w:firstLine="210"/>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・管理業務の対象となる賃貸住宅の維持保全の状況</w:t>
      </w:r>
    </w:p>
    <w:p w:rsidR="00C41686" w:rsidRDefault="009C65D5">
      <w:pPr>
        <w:spacing w:line="340" w:lineRule="exact"/>
        <w:ind w:firstLineChars="100" w:firstLine="210"/>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・管理業務の対象となる賃貸住宅の入居者からの苦情の発生状況及び対応状況　等</w:t>
      </w: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ED6906" w:rsidRDefault="00ED6906">
      <w:pPr>
        <w:spacing w:line="340" w:lineRule="exact"/>
        <w:ind w:leftChars="100" w:left="210" w:firstLineChars="200" w:firstLine="420"/>
        <w:jc w:val="left"/>
        <w:rPr>
          <w:rFonts w:ascii="游ゴシック" w:eastAsia="游ゴシック" w:hAnsi="游ゴシック"/>
          <w:color w:val="000000" w:themeColor="text1"/>
        </w:rPr>
      </w:pPr>
    </w:p>
    <w:p w:rsidR="00ED6906" w:rsidRDefault="00ED690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jc w:val="left"/>
        <w:rPr>
          <w:rFonts w:ascii="游ゴシック" w:eastAsia="游ゴシック" w:hAnsi="游ゴシック"/>
          <w:color w:val="000000" w:themeColor="text1"/>
        </w:rPr>
      </w:pPr>
    </w:p>
    <w:p w:rsidR="00C41686" w:rsidRDefault="009C65D5">
      <w:pPr>
        <w:jc w:val="center"/>
        <w:rPr>
          <w:rFonts w:ascii="游ゴシック" w:eastAsia="游ゴシック" w:hAnsi="游ゴシック"/>
          <w:b/>
          <w:sz w:val="32"/>
        </w:rPr>
      </w:pPr>
      <w:r>
        <w:rPr>
          <w:rFonts w:ascii="游ゴシック" w:eastAsia="游ゴシック" w:hAnsi="游ゴシック" w:hint="eastAsia"/>
          <w:b/>
          <w:color w:val="000000" w:themeColor="text1"/>
          <w:sz w:val="24"/>
        </w:rPr>
        <w:lastRenderedPageBreak/>
        <w:t>《</w:t>
      </w:r>
      <w:r>
        <w:rPr>
          <w:rFonts w:ascii="游ゴシック" w:eastAsia="游ゴシック" w:hAnsi="游ゴシック" w:hint="eastAsia"/>
          <w:b/>
          <w:sz w:val="24"/>
        </w:rPr>
        <w:t>賃貸住宅標準管理受託契約書コメント</w:t>
      </w:r>
      <w:r>
        <w:rPr>
          <w:rFonts w:ascii="游ゴシック" w:eastAsia="游ゴシック" w:hAnsi="游ゴシック" w:hint="eastAsia"/>
          <w:b/>
          <w:color w:val="000000" w:themeColor="text1"/>
          <w:sz w:val="24"/>
        </w:rPr>
        <w:t>》</w:t>
      </w:r>
    </w:p>
    <w:p w:rsidR="00C41686" w:rsidRDefault="00C41686">
      <w:pPr>
        <w:rPr>
          <w:rFonts w:asciiTheme="minorEastAsia" w:hAnsiTheme="minorEastAsia"/>
        </w:rPr>
      </w:pPr>
    </w:p>
    <w:p w:rsidR="00C41686" w:rsidRDefault="009C65D5">
      <w:pPr>
        <w:ind w:firstLineChars="100" w:firstLine="210"/>
        <w:rPr>
          <w:rFonts w:ascii="游ゴシック" w:eastAsia="游ゴシック" w:hAnsi="游ゴシック"/>
        </w:rPr>
      </w:pPr>
      <w:r>
        <w:rPr>
          <w:rFonts w:ascii="游ゴシック" w:eastAsia="游ゴシック" w:hAnsi="游ゴシック" w:hint="eastAsia"/>
        </w:rPr>
        <w:t>賃貸住宅標準管理受託契約書（以下「本契約書」という。）コメントは、本契約書の性格、内容を明らかにする等により、本契約書が実際に利用される場合の指針として作成したものである。</w:t>
      </w:r>
    </w:p>
    <w:p w:rsidR="00C41686" w:rsidRDefault="00C41686">
      <w:pPr>
        <w:rPr>
          <w:rFonts w:ascii="游ゴシック" w:eastAsia="游ゴシック" w:hAnsi="游ゴシック"/>
        </w:rPr>
      </w:pPr>
    </w:p>
    <w:p w:rsidR="00C41686" w:rsidRDefault="009C65D5">
      <w:pPr>
        <w:ind w:left="210" w:hangingChars="100" w:hanging="210"/>
        <w:rPr>
          <w:rFonts w:ascii="游ゴシック" w:eastAsia="游ゴシック" w:hAnsi="游ゴシック"/>
        </w:rPr>
      </w:pPr>
      <w:r>
        <w:rPr>
          <w:rFonts w:ascii="游ゴシック" w:eastAsia="游ゴシック" w:hAnsi="游ゴシック" w:hint="eastAsia"/>
        </w:rPr>
        <w:t>全般関係</w:t>
      </w:r>
    </w:p>
    <w:p w:rsidR="00C41686" w:rsidRDefault="009C65D5">
      <w:pPr>
        <w:ind w:left="210" w:hangingChars="100" w:hanging="210"/>
        <w:rPr>
          <w:rFonts w:ascii="游ゴシック" w:eastAsia="游ゴシック" w:hAnsi="游ゴシック"/>
        </w:rPr>
      </w:pPr>
      <w:r>
        <w:rPr>
          <w:rFonts w:ascii="游ゴシック" w:eastAsia="游ゴシック" w:hAnsi="游ゴシック" w:hint="eastAsia"/>
        </w:rPr>
        <w:t>①　本契約書が想定している賃貸住宅受託管理受託契約とは、賃貸住宅の管理業務等の適正化に関する法律（令和２年法律第 60 号。以下「賃貸住宅管理業法」という。）第2条第1項に規定する「賃貸住宅」において第2条第2項に規定する管理業務を賃貸住宅管理業者が賃貸住宅の所有者から受託する場合の管理受託契約書である。</w:t>
      </w:r>
    </w:p>
    <w:p w:rsidR="00C41686" w:rsidRDefault="009C65D5">
      <w:pPr>
        <w:ind w:left="210" w:hangingChars="100" w:hanging="210"/>
        <w:rPr>
          <w:rFonts w:ascii="游ゴシック" w:eastAsia="游ゴシック" w:hAnsi="游ゴシック"/>
        </w:rPr>
      </w:pPr>
      <w:r>
        <w:rPr>
          <w:rFonts w:ascii="游ゴシック" w:eastAsia="游ゴシック" w:hAnsi="游ゴシック" w:hint="eastAsia"/>
        </w:rPr>
        <w:t>②</w:t>
      </w:r>
      <w:r>
        <w:rPr>
          <w:rFonts w:ascii="游ゴシック" w:eastAsia="游ゴシック" w:hAnsi="游ゴシック"/>
        </w:rPr>
        <w:t xml:space="preserve">　</w:t>
      </w:r>
      <w:r>
        <w:rPr>
          <w:rFonts w:ascii="游ゴシック" w:eastAsia="游ゴシック" w:hAnsi="游ゴシック" w:hint="eastAsia"/>
        </w:rPr>
        <w:t>この</w:t>
      </w:r>
      <w:r>
        <w:rPr>
          <w:rFonts w:ascii="游ゴシック" w:eastAsia="游ゴシック" w:hAnsi="游ゴシック"/>
        </w:rPr>
        <w:t>契約書は、賃貸住宅に共通する管理事務に関する</w:t>
      </w:r>
      <w:r>
        <w:rPr>
          <w:rFonts w:ascii="游ゴシック" w:eastAsia="游ゴシック" w:hAnsi="游ゴシック" w:hint="eastAsia"/>
        </w:rPr>
        <w:t>標準的な</w:t>
      </w:r>
      <w:r>
        <w:rPr>
          <w:rFonts w:ascii="游ゴシック" w:eastAsia="游ゴシック" w:hAnsi="游ゴシック"/>
        </w:rPr>
        <w:t>契約内容を定めた</w:t>
      </w:r>
      <w:r>
        <w:rPr>
          <w:rFonts w:ascii="游ゴシック" w:eastAsia="游ゴシック" w:hAnsi="游ゴシック" w:hint="eastAsia"/>
        </w:rPr>
        <w:t>もの</w:t>
      </w:r>
      <w:r>
        <w:rPr>
          <w:rFonts w:ascii="游ゴシック" w:eastAsia="游ゴシック" w:hAnsi="游ゴシック"/>
        </w:rPr>
        <w:t>であり、実際の契約書作成にあたっては、</w:t>
      </w:r>
      <w:r>
        <w:rPr>
          <w:rFonts w:ascii="游ゴシック" w:eastAsia="游ゴシック" w:hAnsi="游ゴシック" w:hint="eastAsia"/>
        </w:rPr>
        <w:t>個々の</w:t>
      </w:r>
      <w:r>
        <w:rPr>
          <w:rFonts w:ascii="游ゴシック" w:eastAsia="游ゴシック" w:hAnsi="游ゴシック"/>
        </w:rPr>
        <w:t>状況や必要性に応じて内容の</w:t>
      </w:r>
      <w:r>
        <w:rPr>
          <w:rFonts w:ascii="游ゴシック" w:eastAsia="游ゴシック" w:hAnsi="游ゴシック" w:hint="eastAsia"/>
        </w:rPr>
        <w:t>加除</w:t>
      </w:r>
      <w:r>
        <w:rPr>
          <w:rFonts w:ascii="游ゴシック" w:eastAsia="游ゴシック" w:hAnsi="游ゴシック"/>
        </w:rPr>
        <w:t>、修正を行い活用されるべきもので</w:t>
      </w:r>
      <w:r>
        <w:rPr>
          <w:rFonts w:ascii="游ゴシック" w:eastAsia="游ゴシック" w:hAnsi="游ゴシック" w:hint="eastAsia"/>
        </w:rPr>
        <w:t>ある</w:t>
      </w:r>
      <w:r>
        <w:rPr>
          <w:rFonts w:ascii="游ゴシック" w:eastAsia="游ゴシック" w:hAnsi="游ゴシック"/>
        </w:rPr>
        <w:t>。</w:t>
      </w:r>
    </w:p>
    <w:p w:rsidR="00C41686" w:rsidRDefault="009C65D5">
      <w:pPr>
        <w:ind w:left="210" w:hangingChars="100" w:hanging="210"/>
        <w:rPr>
          <w:rFonts w:ascii="游ゴシック" w:eastAsia="游ゴシック" w:hAnsi="游ゴシック"/>
        </w:rPr>
      </w:pPr>
      <w:r>
        <w:rPr>
          <w:rFonts w:ascii="游ゴシック" w:eastAsia="游ゴシック" w:hAnsi="游ゴシック" w:hint="eastAsia"/>
        </w:rPr>
        <w:t>③　賃貸住宅管理業法第3条は、国土交通省令にて規定する一定規模以上の賃貸住宅管理業を営もうとする者は国土交通省の登録を受ける必要がある旨</w:t>
      </w:r>
      <w:r w:rsidR="00BB575F">
        <w:rPr>
          <w:rFonts w:ascii="游ゴシック" w:eastAsia="游ゴシック" w:hAnsi="游ゴシック" w:hint="eastAsia"/>
        </w:rPr>
        <w:t>を定め、同条によって登録を受けた賃貸住宅管理業者（以下「乙</w:t>
      </w:r>
      <w:r>
        <w:rPr>
          <w:rFonts w:ascii="游ゴシック" w:eastAsia="游ゴシック" w:hAnsi="游ゴシック" w:hint="eastAsia"/>
        </w:rPr>
        <w:t>」という）に対して</w:t>
      </w:r>
      <w:r w:rsidR="00BB575F">
        <w:rPr>
          <w:rFonts w:ascii="游ゴシック" w:eastAsia="游ゴシック" w:hAnsi="游ゴシック" w:hint="eastAsia"/>
        </w:rPr>
        <w:t>、賃貸住宅管理業法の遵守を義務づけている。本契約書には、乙</w:t>
      </w:r>
      <w:r>
        <w:rPr>
          <w:rFonts w:ascii="游ゴシック" w:eastAsia="游ゴシック" w:hAnsi="游ゴシック" w:hint="eastAsia"/>
        </w:rPr>
        <w:t>に義務づけられる賃</w:t>
      </w:r>
      <w:r w:rsidR="00AB32C6">
        <w:rPr>
          <w:rFonts w:ascii="游ゴシック" w:eastAsia="游ゴシック" w:hAnsi="游ゴシック" w:hint="eastAsia"/>
        </w:rPr>
        <w:t>貸住宅管理業法による遵守事項が契約上の義務として定められている</w:t>
      </w:r>
      <w:r>
        <w:rPr>
          <w:rFonts w:ascii="游ゴシック" w:eastAsia="游ゴシック" w:hAnsi="游ゴシック" w:hint="eastAsia"/>
        </w:rPr>
        <w:t>。</w:t>
      </w:r>
    </w:p>
    <w:p w:rsidR="00C41686" w:rsidRDefault="009C65D5">
      <w:pPr>
        <w:ind w:left="210" w:hangingChars="100" w:hanging="210"/>
        <w:rPr>
          <w:rFonts w:ascii="游ゴシック" w:eastAsia="游ゴシック" w:hAnsi="游ゴシック"/>
        </w:rPr>
      </w:pPr>
      <w:r>
        <w:rPr>
          <w:rFonts w:ascii="游ゴシック" w:eastAsia="游ゴシック" w:hAnsi="游ゴシック" w:hint="eastAsia"/>
        </w:rPr>
        <w:t>④　賃貸住宅管理業法第14条の規定により、賃貸住宅管理業者は、管理受託契約を締結したときは、当該管理受託契約の相手方に対し、遅滞なく、同条第１項各号に掲げる事項を記載した書面を交付しなければならないこととされている（これらの事項を電磁的方法により提供することも可能）。本契約書に</w:t>
      </w:r>
      <w:r w:rsidR="00AB32C6">
        <w:rPr>
          <w:rFonts w:ascii="游ゴシック" w:eastAsia="游ゴシック" w:hAnsi="游ゴシック" w:hint="eastAsia"/>
        </w:rPr>
        <w:t>は、これらの事項が記載されているので、本契約書を委託者</w:t>
      </w:r>
      <w:r>
        <w:rPr>
          <w:rFonts w:ascii="游ゴシック" w:eastAsia="游ゴシック" w:hAnsi="游ゴシック" w:hint="eastAsia"/>
        </w:rPr>
        <w:t>に対して交付することによって、賃貸住宅管理業法第14条に規定する書面を交付したものとすることが考えられる。</w:t>
      </w:r>
    </w:p>
    <w:p w:rsidR="00C41686" w:rsidRDefault="009C65D5">
      <w:pPr>
        <w:ind w:left="210" w:hangingChars="100" w:hanging="210"/>
        <w:rPr>
          <w:rFonts w:ascii="游ゴシック" w:eastAsia="游ゴシック" w:hAnsi="游ゴシック"/>
        </w:rPr>
      </w:pPr>
      <w:r>
        <w:rPr>
          <w:rFonts w:ascii="游ゴシック" w:eastAsia="游ゴシック" w:hAnsi="游ゴシック" w:hint="eastAsia"/>
        </w:rPr>
        <w:t>⑤　実際の管理受託契約においては、地域慣行、物件の構造や維持保全の態様等により、契約内容が異なりうるものである。本契約書は全国を適用範囲とする契約書の雛形として作成したものであり、その管理受託契約にて最低限定めなければならないと考えられる事項について、合理的な内容を持たせるべく作成したものである。個々の契約については、特約による契約内容の補充がされるケースもあると想定されることから、本契約書は、第２６条において特約条項の欄を設けている。</w:t>
      </w:r>
    </w:p>
    <w:p w:rsidR="00C41686" w:rsidRDefault="009C65D5">
      <w:pPr>
        <w:ind w:left="210" w:hangingChars="100" w:hanging="210"/>
        <w:rPr>
          <w:rFonts w:ascii="游ゴシック" w:eastAsia="游ゴシック" w:hAnsi="游ゴシック"/>
        </w:rPr>
      </w:pPr>
      <w:r>
        <w:rPr>
          <w:rFonts w:ascii="游ゴシック" w:eastAsia="游ゴシック" w:hAnsi="游ゴシック" w:hint="eastAsia"/>
        </w:rPr>
        <w:t>⑥　なお、本契約書については、賃貸住宅管理受託契約書の普及状況等を踏まえ、今後、必要な見直しを行うものである。</w:t>
      </w:r>
    </w:p>
    <w:p w:rsidR="00C41686" w:rsidRDefault="00C41686">
      <w:pPr>
        <w:rPr>
          <w:rFonts w:ascii="游ゴシック" w:eastAsia="游ゴシック" w:hAnsi="游ゴシック"/>
        </w:rPr>
      </w:pPr>
    </w:p>
    <w:p w:rsidR="00C41686" w:rsidRDefault="009C65D5">
      <w:pPr>
        <w:rPr>
          <w:rFonts w:ascii="游ゴシック" w:eastAsia="游ゴシック" w:hAnsi="游ゴシック"/>
        </w:rPr>
      </w:pPr>
      <w:r>
        <w:rPr>
          <w:rFonts w:ascii="游ゴシック" w:eastAsia="游ゴシック" w:hAnsi="游ゴシック" w:hint="eastAsia"/>
        </w:rPr>
        <w:t>第４条(管理報酬の支払い)関係</w:t>
      </w:r>
    </w:p>
    <w:p w:rsidR="00C41686" w:rsidRDefault="00AB32C6">
      <w:pPr>
        <w:ind w:left="210" w:hangingChars="100" w:hanging="210"/>
        <w:rPr>
          <w:rFonts w:ascii="游ゴシック" w:eastAsia="游ゴシック" w:hAnsi="游ゴシック"/>
        </w:rPr>
      </w:pPr>
      <w:r>
        <w:rPr>
          <w:rFonts w:ascii="游ゴシック" w:eastAsia="游ゴシック" w:hAnsi="游ゴシック" w:hint="eastAsia"/>
        </w:rPr>
        <w:t>①　頭書（４）で記載する管理報酬額は家賃等</w:t>
      </w:r>
      <w:r w:rsidR="009C65D5">
        <w:rPr>
          <w:rFonts w:ascii="游ゴシック" w:eastAsia="游ゴシック" w:hAnsi="游ゴシック" w:hint="eastAsia"/>
        </w:rPr>
        <w:t>の〇％を想定しているが、地方部の家賃</w:t>
      </w:r>
      <w:r>
        <w:rPr>
          <w:rFonts w:ascii="游ゴシック" w:eastAsia="游ゴシック" w:hAnsi="游ゴシック" w:hint="eastAsia"/>
        </w:rPr>
        <w:t>等</w:t>
      </w:r>
      <w:r w:rsidR="009C65D5">
        <w:rPr>
          <w:rFonts w:ascii="游ゴシック" w:eastAsia="游ゴシック" w:hAnsi="游ゴシック" w:hint="eastAsia"/>
        </w:rPr>
        <w:t>が低額な物件の場合、１棟あたり〇円といった定額報酬も想定されることから、当該欄の金額は実情に応じて記載すること。また、頭書（４）に記載された管理報酬以外に清掃・修繕等の報酬を別に設けている場合、報酬欄を複数設けることを妨げるものではないため、実情に応じて記載</w:t>
      </w:r>
      <w:r w:rsidR="009C65D5">
        <w:rPr>
          <w:rFonts w:ascii="游ゴシック" w:eastAsia="游ゴシック" w:hAnsi="游ゴシック" w:hint="eastAsia"/>
        </w:rPr>
        <w:lastRenderedPageBreak/>
        <w:t>すること。</w:t>
      </w:r>
    </w:p>
    <w:p w:rsidR="00C41686" w:rsidRDefault="009C65D5">
      <w:pPr>
        <w:ind w:left="210" w:hangingChars="100" w:hanging="210"/>
        <w:rPr>
          <w:rFonts w:ascii="游ゴシック" w:eastAsia="游ゴシック" w:hAnsi="游ゴシック"/>
        </w:rPr>
      </w:pPr>
      <w:r>
        <w:rPr>
          <w:rFonts w:ascii="游ゴシック" w:eastAsia="游ゴシック" w:hAnsi="游ゴシック" w:hint="eastAsia"/>
        </w:rPr>
        <w:t>②　第2項は、報酬が支払われる委任に、事務処理の労務に対して報酬が支払われる場合（履行割合型）と、委任事務処理の結果として達成された成果に対して報酬が支払われる場合（成果完成型）の２つの類型があることを踏まえ、このうち「履行割合型」の委任について、受任者は、委任者の責めに帰することができない事由によって委任事務の履行をすることができなくなったとき、又は委任が履行の中途で終了したときに、既にした履行の割合に応じて報酬を請求することができるとしている。（潮見佳男著「民法（債権関係）改正法の概要」一般社団法人金融財政事情研究会、322頁）。</w:t>
      </w:r>
    </w:p>
    <w:p w:rsidR="00C41686" w:rsidRDefault="00C41686">
      <w:pPr>
        <w:rPr>
          <w:rFonts w:ascii="游ゴシック" w:eastAsia="游ゴシック" w:hAnsi="游ゴシック"/>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第６条（乙が立て替えた費用の償還）関係</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①　委任者である甲には、受任者である乙が立て替えた費用を償還する義務があるが、無制限に乙の費用立て替えを認めると甲の負担が重くなることから、乙が</w:t>
      </w:r>
      <w:r w:rsidR="00AB32C6">
        <w:rPr>
          <w:rFonts w:ascii="游ゴシック" w:eastAsia="游ゴシック" w:hAnsi="游ゴシック" w:hint="eastAsia"/>
          <w:color w:val="000000" w:themeColor="text1"/>
          <w:kern w:val="0"/>
        </w:rPr>
        <w:t>、</w:t>
      </w:r>
      <w:r>
        <w:rPr>
          <w:rFonts w:ascii="游ゴシック" w:eastAsia="游ゴシック" w:hAnsi="游ゴシック" w:hint="eastAsia"/>
          <w:color w:val="000000" w:themeColor="text1"/>
          <w:kern w:val="0"/>
        </w:rPr>
        <w:t>甲に費用償還義務が発生する業務を行う際には、原則として甲の承諾を得る必要があることを明記している。しかし、少額の費用の業務までに甲の承諾を求めていては、迅速な業務の執行に支障をきたすおそれがあるため、甲乙で協議した金額内の費用立て替えであれば、甲の承諾を要しないとしている。</w:t>
      </w:r>
    </w:p>
    <w:p w:rsidR="00C41686" w:rsidRDefault="00C41686">
      <w:pPr>
        <w:rPr>
          <w:rFonts w:ascii="游ゴシック" w:eastAsia="游ゴシック" w:hAnsi="游ゴシック"/>
        </w:rPr>
      </w:pPr>
    </w:p>
    <w:p w:rsidR="00C41686" w:rsidRDefault="009C65D5">
      <w:pPr>
        <w:rPr>
          <w:rFonts w:ascii="游ゴシック" w:eastAsia="游ゴシック" w:hAnsi="游ゴシック"/>
        </w:rPr>
      </w:pPr>
      <w:r>
        <w:rPr>
          <w:rFonts w:ascii="游ゴシック" w:eastAsia="游ゴシック" w:hAnsi="游ゴシック" w:hint="eastAsia"/>
        </w:rPr>
        <w:t>第７条 (家賃及び敷金等の引渡し)関係</w:t>
      </w:r>
    </w:p>
    <w:p w:rsidR="00C41686" w:rsidRDefault="00AB32C6">
      <w:pPr>
        <w:ind w:left="210" w:hangingChars="100" w:hanging="210"/>
        <w:rPr>
          <w:rFonts w:ascii="游ゴシック" w:eastAsia="游ゴシック" w:hAnsi="游ゴシック"/>
        </w:rPr>
      </w:pPr>
      <w:r>
        <w:rPr>
          <w:rFonts w:ascii="游ゴシック" w:eastAsia="游ゴシック" w:hAnsi="游ゴシック" w:hint="eastAsia"/>
        </w:rPr>
        <w:t>①　乙が甲に引き渡す家賃等</w:t>
      </w:r>
      <w:r w:rsidR="009C65D5">
        <w:rPr>
          <w:rFonts w:ascii="游ゴシック" w:eastAsia="游ゴシック" w:hAnsi="游ゴシック" w:hint="eastAsia"/>
        </w:rPr>
        <w:t>から所定の管理報酬を差し引く場合</w:t>
      </w:r>
      <w:r>
        <w:rPr>
          <w:rFonts w:ascii="游ゴシック" w:eastAsia="游ゴシック" w:hAnsi="游ゴシック" w:hint="eastAsia"/>
        </w:rPr>
        <w:t>や</w:t>
      </w:r>
      <w:r w:rsidR="009C65D5">
        <w:rPr>
          <w:rFonts w:ascii="游ゴシック" w:eastAsia="游ゴシック" w:hAnsi="游ゴシック" w:hint="eastAsia"/>
        </w:rPr>
        <w:t>、甲と入居者との賃貸借契約終了後、未払家賃並びに修繕費等入居者の負担すべき金額を控除し、甲に返還する場合は、その旨を記載すること。</w:t>
      </w:r>
    </w:p>
    <w:p w:rsidR="00C41686" w:rsidRPr="00AB32C6" w:rsidRDefault="00C41686">
      <w:pPr>
        <w:rPr>
          <w:rFonts w:ascii="游ゴシック" w:eastAsia="游ゴシック" w:hAnsi="游ゴシック"/>
        </w:rPr>
      </w:pPr>
    </w:p>
    <w:p w:rsidR="00C41686" w:rsidRDefault="009C65D5">
      <w:pPr>
        <w:ind w:left="210" w:hangingChars="100" w:hanging="210"/>
        <w:rPr>
          <w:rFonts w:ascii="游ゴシック" w:eastAsia="游ゴシック" w:hAnsi="游ゴシック"/>
          <w:color w:val="000000" w:themeColor="text1"/>
        </w:rPr>
      </w:pPr>
      <w:r>
        <w:rPr>
          <w:rFonts w:ascii="游ゴシック" w:eastAsia="游ゴシック" w:hAnsi="游ゴシック" w:hint="eastAsia"/>
          <w:color w:val="000000" w:themeColor="text1"/>
        </w:rPr>
        <w:t>第９条（管理業務の内容）関係</w:t>
      </w:r>
    </w:p>
    <w:p w:rsidR="00C41686" w:rsidRDefault="009C65D5">
      <w:pPr>
        <w:ind w:left="210" w:hangingChars="100" w:hanging="210"/>
        <w:rPr>
          <w:rFonts w:ascii="游ゴシック" w:eastAsia="游ゴシック" w:hAnsi="游ゴシック"/>
        </w:rPr>
      </w:pPr>
      <w:r>
        <w:rPr>
          <w:rFonts w:ascii="游ゴシック" w:eastAsia="游ゴシック" w:hAnsi="游ゴシック" w:hint="eastAsia"/>
          <w:color w:val="000000" w:themeColor="text1"/>
        </w:rPr>
        <w:t>①　賃貸住宅管理業法第14条第1項第2</w:t>
      </w:r>
      <w:r w:rsidR="00AB32C6">
        <w:rPr>
          <w:rFonts w:ascii="游ゴシック" w:eastAsia="游ゴシック" w:hAnsi="游ゴシック" w:hint="eastAsia"/>
          <w:color w:val="000000" w:themeColor="text1"/>
        </w:rPr>
        <w:t>号を遵守するため、乙</w:t>
      </w:r>
      <w:r>
        <w:rPr>
          <w:rFonts w:ascii="游ゴシック" w:eastAsia="游ゴシック" w:hAnsi="游ゴシック" w:hint="eastAsia"/>
          <w:color w:val="000000" w:themeColor="text1"/>
        </w:rPr>
        <w:t>が行う維持保全の管理業務の実施方法を明記しなければならない。なお、甲からの委託又は</w:t>
      </w:r>
      <w:r>
        <w:rPr>
          <w:rFonts w:ascii="游ゴシック" w:eastAsia="游ゴシック" w:hAnsi="游ゴシック" w:hint="eastAsia"/>
        </w:rPr>
        <w:t>甲の代理として乙が実施する管理業務のうち、本契約書の</w:t>
      </w:r>
      <w:r w:rsidR="00AB32C6">
        <w:rPr>
          <w:rFonts w:ascii="游ゴシック" w:eastAsia="游ゴシック" w:hAnsi="游ゴシック" w:hint="eastAsia"/>
        </w:rPr>
        <w:t>第１４条第１項第１号～第２号及び第４号～第６号について、入居者が乙</w:t>
      </w:r>
      <w:r>
        <w:rPr>
          <w:rFonts w:ascii="游ゴシック" w:eastAsia="游ゴシック" w:hAnsi="游ゴシック" w:hint="eastAsia"/>
        </w:rPr>
        <w:t>からの適法な請求等に応じず紛争となる場合には、弁護士法第７２条にて規定するいわゆる「非弁行為」に該当することから、乙は当該業務を実施することはできなくなる。</w:t>
      </w:r>
    </w:p>
    <w:p w:rsidR="00C41686" w:rsidRPr="00AB32C6" w:rsidRDefault="00C41686">
      <w:pPr>
        <w:rPr>
          <w:rFonts w:ascii="游ゴシック" w:eastAsia="游ゴシック" w:hAnsi="游ゴシック"/>
        </w:rPr>
      </w:pPr>
    </w:p>
    <w:p w:rsidR="00C41686" w:rsidRDefault="009C65D5">
      <w:pPr>
        <w:rPr>
          <w:rFonts w:ascii="游ゴシック" w:eastAsia="游ゴシック" w:hAnsi="游ゴシック"/>
        </w:rPr>
      </w:pPr>
      <w:r>
        <w:rPr>
          <w:rFonts w:ascii="游ゴシック" w:eastAsia="游ゴシック" w:hAnsi="游ゴシック" w:hint="eastAsia"/>
        </w:rPr>
        <w:t>第１０条（財産の分別管理）関係</w:t>
      </w:r>
    </w:p>
    <w:p w:rsidR="00C41686" w:rsidRDefault="009C65D5">
      <w:pPr>
        <w:ind w:left="210" w:hangingChars="100" w:hanging="210"/>
        <w:rPr>
          <w:rFonts w:ascii="游ゴシック" w:eastAsia="游ゴシック" w:hAnsi="游ゴシック"/>
        </w:rPr>
      </w:pPr>
      <w:r>
        <w:rPr>
          <w:rFonts w:ascii="游ゴシック" w:eastAsia="游ゴシック" w:hAnsi="游ゴシック" w:hint="eastAsia"/>
        </w:rPr>
        <w:t>①　賃貸住宅管理業法第16条に定める受領する家賃等に</w:t>
      </w:r>
      <w:r w:rsidR="00AB32C6">
        <w:rPr>
          <w:rFonts w:ascii="游ゴシック" w:eastAsia="游ゴシック" w:hAnsi="游ゴシック" w:hint="eastAsia"/>
        </w:rPr>
        <w:t>ついての分別管理の義務を、本契約書において明記している。乙</w:t>
      </w:r>
      <w:r>
        <w:rPr>
          <w:rFonts w:ascii="游ゴシック" w:eastAsia="游ゴシック" w:hAnsi="游ゴシック" w:hint="eastAsia"/>
        </w:rPr>
        <w:t>は、入居者から受領した家賃、敷金、共益費その他の金銭については、整然と管理する方法として国土交通省令で定める方法により、自己の固有財産と他の管理受託契約に基づく管理業務において受領する家賃、敷金、</w:t>
      </w:r>
      <w:r w:rsidR="00AB32C6">
        <w:rPr>
          <w:rFonts w:ascii="游ゴシック" w:eastAsia="游ゴシック" w:hAnsi="游ゴシック" w:hint="eastAsia"/>
        </w:rPr>
        <w:t>共</w:t>
      </w:r>
      <w:r>
        <w:rPr>
          <w:rFonts w:ascii="游ゴシック" w:eastAsia="游ゴシック" w:hAnsi="游ゴシック" w:hint="eastAsia"/>
        </w:rPr>
        <w:t>益費その他の金銭と分別して管理する義務がある。</w:t>
      </w:r>
    </w:p>
    <w:p w:rsidR="00C41686" w:rsidRDefault="00C41686">
      <w:pPr>
        <w:rPr>
          <w:rFonts w:ascii="游ゴシック" w:eastAsia="游ゴシック" w:hAnsi="游ゴシック"/>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第１２条（鍵の管理・保管）関係</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①　</w:t>
      </w:r>
      <w:r w:rsidR="00AB32C6">
        <w:rPr>
          <w:rFonts w:ascii="游ゴシック" w:eastAsia="游ゴシック" w:hAnsi="游ゴシック" w:hint="eastAsia"/>
          <w:color w:val="000000" w:themeColor="text1"/>
        </w:rPr>
        <w:t>第</w:t>
      </w:r>
      <w:r>
        <w:rPr>
          <w:rFonts w:ascii="游ゴシック" w:eastAsia="游ゴシック" w:hAnsi="游ゴシック" w:hint="eastAsia"/>
          <w:color w:val="000000" w:themeColor="text1"/>
        </w:rPr>
        <w:t>１項では鍵の管理責任が甲に帰属することを規定し、第２項では入退去時の入居者への鍵の受け渡しは保管ではないことを明記しているため、乙が鍵の保管を行う場合には特約欄への記載が必要である。なお、甲と入居者が賃貸借契約において鍵の費用を入居者とした場合や、</w:t>
      </w:r>
      <w:r>
        <w:rPr>
          <w:rFonts w:ascii="游ゴシック" w:eastAsia="游ゴシック" w:hAnsi="游ゴシック" w:hint="eastAsia"/>
          <w:color w:val="000000" w:themeColor="text1"/>
        </w:rPr>
        <w:lastRenderedPageBreak/>
        <w:t>入居者が鍵を紛失したような場合に、当然に入居者がその費用を負担することとする。</w:t>
      </w:r>
    </w:p>
    <w:p w:rsidR="00C41686" w:rsidRDefault="00C41686">
      <w:pPr>
        <w:rPr>
          <w:rFonts w:ascii="游ゴシック" w:eastAsia="游ゴシック" w:hAnsi="游ゴシック"/>
        </w:rPr>
      </w:pPr>
    </w:p>
    <w:p w:rsidR="00C41686" w:rsidRDefault="009C65D5">
      <w:pPr>
        <w:rPr>
          <w:rFonts w:ascii="游ゴシック" w:eastAsia="游ゴシック" w:hAnsi="游ゴシック"/>
        </w:rPr>
      </w:pPr>
      <w:r>
        <w:rPr>
          <w:rFonts w:ascii="游ゴシック" w:eastAsia="游ゴシック" w:hAnsi="游ゴシック" w:hint="eastAsia"/>
        </w:rPr>
        <w:t>第１３条 (第三者への再委託)関係</w:t>
      </w:r>
    </w:p>
    <w:p w:rsidR="00C41686" w:rsidRDefault="009C65D5">
      <w:pPr>
        <w:ind w:left="210" w:hangingChars="100" w:hanging="210"/>
        <w:rPr>
          <w:rFonts w:ascii="游ゴシック" w:eastAsia="游ゴシック" w:hAnsi="游ゴシック"/>
        </w:rPr>
      </w:pPr>
      <w:r>
        <w:rPr>
          <w:rFonts w:ascii="游ゴシック" w:eastAsia="游ゴシック" w:hAnsi="游ゴシック" w:hint="eastAsia"/>
        </w:rPr>
        <w:t>①　委任契約は、信頼関係を基礎とするため、受任者である</w:t>
      </w:r>
      <w:r>
        <w:rPr>
          <w:rFonts w:ascii="游ゴシック" w:eastAsia="游ゴシック" w:hAnsi="游ゴシック"/>
        </w:rPr>
        <w:t>乙</w:t>
      </w:r>
      <w:r>
        <w:rPr>
          <w:rFonts w:ascii="游ゴシック" w:eastAsia="游ゴシック" w:hAnsi="游ゴシック" w:hint="eastAsia"/>
        </w:rPr>
        <w:t>は原則として自ら事務処理をしなければならない。しかし、第三者に再委託する旨の規定を設ければ、第三者への委託は可能ではあるが、賃貸住宅管理業法第15</w:t>
      </w:r>
      <w:r w:rsidR="00AB32C6">
        <w:rPr>
          <w:rFonts w:ascii="游ゴシック" w:eastAsia="游ゴシック" w:hAnsi="游ゴシック" w:hint="eastAsia"/>
        </w:rPr>
        <w:t>条により、乙</w:t>
      </w:r>
      <w:r>
        <w:rPr>
          <w:rFonts w:ascii="游ゴシック" w:eastAsia="游ゴシック" w:hAnsi="游ゴシック" w:hint="eastAsia"/>
        </w:rPr>
        <w:t>は、委託者から委託を受けた管理業務の全部を一括して他の者に委託してはならない旨を定めている。本契約書では、点検・清掃等、修繕等、家賃等の徴収に係る事務が管理業務に該当するため、これらの業務を一括して他の者に委託することを禁じている。再委託の時期を問わず結果的に管理業務の全てについて他者に再委託することや、管理業務を複数の者に分割して全て委託することも禁止している。</w:t>
      </w:r>
    </w:p>
    <w:p w:rsidR="00C41686" w:rsidRDefault="00C41686">
      <w:pPr>
        <w:rPr>
          <w:rFonts w:ascii="游ゴシック" w:eastAsia="游ゴシック" w:hAnsi="游ゴシック"/>
        </w:rPr>
      </w:pPr>
    </w:p>
    <w:p w:rsidR="00C41686" w:rsidRDefault="009C65D5">
      <w:pPr>
        <w:rPr>
          <w:rFonts w:ascii="游ゴシック" w:eastAsia="游ゴシック" w:hAnsi="游ゴシック"/>
        </w:rPr>
      </w:pPr>
      <w:r>
        <w:rPr>
          <w:rFonts w:ascii="游ゴシック" w:eastAsia="游ゴシック" w:hAnsi="游ゴシック" w:hint="eastAsia"/>
        </w:rPr>
        <w:t>第１４条（代理権の授与）関係</w:t>
      </w:r>
    </w:p>
    <w:p w:rsidR="00C41686" w:rsidRDefault="009C65D5">
      <w:pPr>
        <w:ind w:left="210" w:hangingChars="100" w:hanging="210"/>
        <w:rPr>
          <w:rFonts w:ascii="游ゴシック" w:eastAsia="游ゴシック" w:hAnsi="游ゴシック"/>
        </w:rPr>
      </w:pPr>
      <w:r>
        <w:rPr>
          <w:rFonts w:ascii="游ゴシック" w:eastAsia="游ゴシック" w:hAnsi="游ゴシック" w:hint="eastAsia"/>
        </w:rPr>
        <w:t>①　甲の代理として乙が実施する管理業務のうち</w:t>
      </w:r>
      <w:r w:rsidR="00AB32C6">
        <w:rPr>
          <w:rFonts w:ascii="游ゴシック" w:eastAsia="游ゴシック" w:hAnsi="游ゴシック" w:hint="eastAsia"/>
        </w:rPr>
        <w:t>、第１４条第１項第１号～第２号及び第４号～第６号について、入居者が乙</w:t>
      </w:r>
      <w:r>
        <w:rPr>
          <w:rFonts w:ascii="游ゴシック" w:eastAsia="游ゴシック" w:hAnsi="游ゴシック" w:hint="eastAsia"/>
        </w:rPr>
        <w:t>からの適法な請求等に応じず紛争となる場合には、弁護士法第７２条にて規定するいわゆる「非弁行為」に</w:t>
      </w:r>
      <w:r w:rsidR="00AB32C6">
        <w:rPr>
          <w:rFonts w:ascii="游ゴシック" w:eastAsia="游ゴシック" w:hAnsi="游ゴシック" w:hint="eastAsia"/>
        </w:rPr>
        <w:t>該当することから、乙は当該業務を実施することはできなくなる。</w:t>
      </w:r>
    </w:p>
    <w:p w:rsidR="00C41686" w:rsidRDefault="00C41686">
      <w:pPr>
        <w:rPr>
          <w:rFonts w:ascii="游ゴシック" w:eastAsia="游ゴシック" w:hAnsi="游ゴシック"/>
        </w:rPr>
      </w:pPr>
    </w:p>
    <w:p w:rsidR="00C41686" w:rsidRDefault="009C65D5">
      <w:pPr>
        <w:rPr>
          <w:rFonts w:ascii="游ゴシック" w:eastAsia="游ゴシック" w:hAnsi="游ゴシック"/>
        </w:rPr>
      </w:pPr>
      <w:r>
        <w:rPr>
          <w:rFonts w:ascii="游ゴシック" w:eastAsia="游ゴシック" w:hAnsi="游ゴシック" w:hint="eastAsia"/>
        </w:rPr>
        <w:t>第１５条 (管理業務に関する報告等</w:t>
      </w:r>
      <w:r w:rsidR="00AB32C6">
        <w:rPr>
          <w:rFonts w:ascii="游ゴシック" w:eastAsia="游ゴシック" w:hAnsi="游ゴシック" w:hint="eastAsia"/>
        </w:rPr>
        <w:t>)</w:t>
      </w:r>
      <w:r>
        <w:rPr>
          <w:rFonts w:ascii="游ゴシック" w:eastAsia="游ゴシック" w:hAnsi="游ゴシック" w:hint="eastAsia"/>
        </w:rPr>
        <w:t>関係</w:t>
      </w:r>
    </w:p>
    <w:p w:rsidR="00C41686" w:rsidRDefault="009C65D5">
      <w:pPr>
        <w:ind w:left="210" w:hangingChars="100" w:hanging="210"/>
        <w:rPr>
          <w:rFonts w:ascii="游ゴシック" w:eastAsia="游ゴシック" w:hAnsi="游ゴシック"/>
        </w:rPr>
      </w:pPr>
      <w:r>
        <w:rPr>
          <w:rFonts w:ascii="游ゴシック" w:eastAsia="游ゴシック" w:hAnsi="游ゴシック" w:hint="eastAsia"/>
        </w:rPr>
        <w:t>①　第1項に定める報告の内容及び頻度については、甲と乙の信頼関係を維持できるよう、業務内容に応じて、適切に実施される必要がある（賃貸住宅管理業法第20条関係）。例えば、毎月の家賃の受領については毎月、建物・設備の維持管理状況について四半期ごとに報告することなどが考えられる。</w:t>
      </w:r>
    </w:p>
    <w:p w:rsidR="00C41686" w:rsidRDefault="009C65D5">
      <w:pPr>
        <w:ind w:left="210" w:hangingChars="100" w:hanging="210"/>
        <w:rPr>
          <w:rFonts w:ascii="游ゴシック" w:eastAsia="游ゴシック" w:hAnsi="游ゴシック"/>
          <w:u w:val="single"/>
        </w:rPr>
      </w:pPr>
      <w:r>
        <w:rPr>
          <w:rFonts w:ascii="游ゴシック" w:eastAsia="游ゴシック" w:hAnsi="游ゴシック" w:hint="eastAsia"/>
        </w:rPr>
        <w:t>②　第1項に定め</w:t>
      </w:r>
      <w:r w:rsidR="00AB32C6">
        <w:rPr>
          <w:rFonts w:ascii="游ゴシック" w:eastAsia="游ゴシック" w:hAnsi="游ゴシック" w:hint="eastAsia"/>
        </w:rPr>
        <w:t>る報告の方法については、報告内容に相応しい適切な方法を乙において定めておくことが望ましい</w:t>
      </w:r>
      <w:r>
        <w:rPr>
          <w:rFonts w:ascii="游ゴシック" w:eastAsia="游ゴシック" w:hAnsi="游ゴシック" w:hint="eastAsia"/>
        </w:rPr>
        <w:t>（賃貸住宅管理業法第20条関係）。</w:t>
      </w:r>
      <w:r>
        <w:rPr>
          <w:rFonts w:ascii="游ゴシック" w:eastAsia="游ゴシック" w:hAnsi="游ゴシック" w:hint="eastAsia"/>
          <w:kern w:val="0"/>
          <w:sz w:val="24"/>
        </w:rPr>
        <w:t xml:space="preserve"> </w:t>
      </w:r>
    </w:p>
    <w:p w:rsidR="00C41686" w:rsidRDefault="00C41686">
      <w:pPr>
        <w:rPr>
          <w:rFonts w:ascii="游ゴシック" w:eastAsia="游ゴシック" w:hAnsi="游ゴシック"/>
        </w:rPr>
      </w:pPr>
    </w:p>
    <w:p w:rsidR="00C41686" w:rsidRDefault="009C65D5">
      <w:pPr>
        <w:rPr>
          <w:rFonts w:ascii="游ゴシック" w:eastAsia="游ゴシック" w:hAnsi="游ゴシック"/>
        </w:rPr>
      </w:pPr>
      <w:r>
        <w:rPr>
          <w:rFonts w:ascii="游ゴシック" w:eastAsia="游ゴシック" w:hAnsi="游ゴシック" w:hint="eastAsia"/>
        </w:rPr>
        <w:t>第１６条（管理業務の情報提供等）関係</w:t>
      </w:r>
    </w:p>
    <w:p w:rsidR="00C41686" w:rsidRDefault="009C65D5">
      <w:pPr>
        <w:ind w:left="210" w:hangingChars="100" w:hanging="210"/>
        <w:rPr>
          <w:rFonts w:ascii="游ゴシック" w:eastAsia="游ゴシック" w:hAnsi="游ゴシック"/>
        </w:rPr>
      </w:pPr>
      <w:r>
        <w:rPr>
          <w:rFonts w:ascii="游ゴシック" w:eastAsia="游ゴシック" w:hAnsi="游ゴシック" w:hint="eastAsia"/>
        </w:rPr>
        <w:t>①　賃貸住宅管理業者を変更する場合などに、従前管理を行っていた賃貸住宅管理業者との事務の引継ぎや精算に関するトラブルを</w:t>
      </w:r>
      <w:r>
        <w:rPr>
          <w:rFonts w:ascii="游ゴシック" w:eastAsia="游ゴシック" w:hAnsi="游ゴシック"/>
        </w:rPr>
        <w:t>防止する観点から</w:t>
      </w:r>
      <w:r>
        <w:rPr>
          <w:rFonts w:ascii="游ゴシック" w:eastAsia="游ゴシック" w:hAnsi="游ゴシック" w:hint="eastAsia"/>
        </w:rPr>
        <w:t>、第１項では、乙が管理を開始するにあたって、甲には乙の適切な管理業務を行うために必要な情報を提供する義務がある旨を明記し、第3項では、甲が乙に第1項に規定する必要な情報を提供しなかったときに、これらによって生じた損害を甲が負担することを定めている。これは、甲が乙に適切な情報を提供しなかった場合には乙が不要な支出をせざるを得なくなること等を考慮したものであり、管理業務終了時の取り扱いは第２２条に定めている。</w:t>
      </w:r>
    </w:p>
    <w:p w:rsidR="00C41686" w:rsidRDefault="009C65D5">
      <w:pPr>
        <w:ind w:left="210" w:hangingChars="100" w:hanging="210"/>
        <w:rPr>
          <w:rFonts w:ascii="游ゴシック" w:eastAsia="游ゴシック" w:hAnsi="游ゴシック"/>
        </w:rPr>
      </w:pPr>
      <w:r>
        <w:rPr>
          <w:rFonts w:ascii="游ゴシック" w:eastAsia="游ゴシック" w:hAnsi="游ゴシック" w:hint="eastAsia"/>
        </w:rPr>
        <w:t>②　第4項は、甲の損害保険の加入状況は、乙にとっても管理業務を行う上で重要であることから</w:t>
      </w:r>
      <w:r w:rsidR="00AB32C6">
        <w:rPr>
          <w:rFonts w:ascii="游ゴシック" w:eastAsia="游ゴシック" w:hAnsi="游ゴシック" w:hint="eastAsia"/>
        </w:rPr>
        <w:t>、本物件の住宅総合保険、施設所有者賠償責任保険等の損害保険の</w:t>
      </w:r>
      <w:r>
        <w:rPr>
          <w:rFonts w:ascii="游ゴシック" w:eastAsia="游ゴシック" w:hAnsi="游ゴシック" w:hint="eastAsia"/>
        </w:rPr>
        <w:t>甲の加入状況を、甲から乙に対して通知することを義務づけた。</w:t>
      </w:r>
    </w:p>
    <w:p w:rsidR="00C41686" w:rsidRDefault="00C41686">
      <w:pPr>
        <w:ind w:left="210" w:hangingChars="100" w:hanging="210"/>
        <w:rPr>
          <w:rFonts w:ascii="游ゴシック" w:eastAsia="游ゴシック" w:hAnsi="游ゴシック"/>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第１７条（住居への立入調査）関係</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①　入居者は賃貸借契約により、本物件を自由に使用する権利があるため、乙は入居者に無断で</w:t>
      </w:r>
      <w:r>
        <w:rPr>
          <w:rFonts w:ascii="游ゴシック" w:eastAsia="游ゴシック" w:hAnsi="游ゴシック" w:hint="eastAsia"/>
          <w:color w:val="000000" w:themeColor="text1"/>
          <w:kern w:val="0"/>
        </w:rPr>
        <w:lastRenderedPageBreak/>
        <w:t>の住居への立入りは原則としてできないため、事前に入居者へ通知し、承諾を得ることで住戸への立入りが可能となる旨を明記している。ただし、火災による延焼を防止する場合等、緊急を要するときには事前の入居者の承諾は要しない。</w:t>
      </w:r>
    </w:p>
    <w:p w:rsidR="00C41686" w:rsidRDefault="00C41686">
      <w:pPr>
        <w:ind w:left="210" w:hangingChars="100" w:hanging="210"/>
        <w:rPr>
          <w:rFonts w:ascii="游ゴシック" w:eastAsia="游ゴシック" w:hAnsi="游ゴシック"/>
        </w:rPr>
      </w:pPr>
    </w:p>
    <w:p w:rsidR="00C41686" w:rsidRDefault="009C65D5">
      <w:pPr>
        <w:ind w:left="210" w:hangingChars="100" w:hanging="210"/>
        <w:rPr>
          <w:rFonts w:ascii="游ゴシック" w:eastAsia="游ゴシック" w:hAnsi="游ゴシック"/>
        </w:rPr>
      </w:pPr>
      <w:r>
        <w:rPr>
          <w:rFonts w:ascii="游ゴシック" w:eastAsia="游ゴシック" w:hAnsi="游ゴシック" w:hint="eastAsia"/>
        </w:rPr>
        <w:t>第１８条（善管注意義務）関係</w:t>
      </w:r>
    </w:p>
    <w:p w:rsidR="00C41686" w:rsidRDefault="009C65D5">
      <w:pPr>
        <w:ind w:left="210" w:hangingChars="100" w:hanging="210"/>
        <w:rPr>
          <w:rFonts w:ascii="游ゴシック" w:eastAsia="游ゴシック" w:hAnsi="游ゴシック"/>
          <w:color w:val="000000" w:themeColor="text1"/>
        </w:rPr>
      </w:pPr>
      <w:r>
        <w:rPr>
          <w:rFonts w:ascii="游ゴシック" w:eastAsia="游ゴシック" w:hAnsi="游ゴシック" w:hint="eastAsia"/>
          <w:color w:val="000000" w:themeColor="text1"/>
        </w:rPr>
        <w:t>①　賃貸住宅管理業法施行規則第3</w:t>
      </w:r>
      <w:r>
        <w:rPr>
          <w:rFonts w:ascii="游ゴシック" w:eastAsia="游ゴシック" w:hAnsi="游ゴシック"/>
          <w:color w:val="000000" w:themeColor="text1"/>
        </w:rPr>
        <w:t>5</w:t>
      </w:r>
      <w:r>
        <w:rPr>
          <w:rFonts w:ascii="游ゴシック" w:eastAsia="游ゴシック" w:hAnsi="游ゴシック" w:hint="eastAsia"/>
          <w:color w:val="000000" w:themeColor="text1"/>
        </w:rPr>
        <w:t>条第</w:t>
      </w:r>
      <w:r>
        <w:rPr>
          <w:rFonts w:ascii="游ゴシック" w:eastAsia="游ゴシック" w:hAnsi="游ゴシック"/>
          <w:color w:val="000000" w:themeColor="text1"/>
        </w:rPr>
        <w:t>4</w:t>
      </w:r>
      <w:r>
        <w:rPr>
          <w:rFonts w:ascii="游ゴシック" w:eastAsia="游ゴシック" w:hAnsi="游ゴシック" w:hint="eastAsia"/>
          <w:color w:val="000000" w:themeColor="text1"/>
        </w:rPr>
        <w:t>号を遵守するため、責任及び免責に関して定めるときには、これを明記しなければならない。損害賠償請求に至った場合にはトラブルに発展することが予見されることから、甲と乙が事前に協議を行った上で賠償責任保険に加入する等の措置をとることが望ましい。</w:t>
      </w:r>
    </w:p>
    <w:p w:rsidR="00C41686" w:rsidRDefault="00C41686">
      <w:pPr>
        <w:rPr>
          <w:rFonts w:ascii="游ゴシック" w:eastAsia="游ゴシック" w:hAnsi="游ゴシック"/>
        </w:rPr>
      </w:pPr>
    </w:p>
    <w:p w:rsidR="00C41686" w:rsidRDefault="009C65D5">
      <w:pPr>
        <w:rPr>
          <w:rFonts w:ascii="游ゴシック" w:eastAsia="游ゴシック" w:hAnsi="游ゴシック"/>
        </w:rPr>
      </w:pPr>
      <w:r>
        <w:rPr>
          <w:rFonts w:ascii="游ゴシック" w:eastAsia="游ゴシック" w:hAnsi="游ゴシック" w:hint="eastAsia"/>
        </w:rPr>
        <w:t>第１９条（個人情報保護法等の遵守）関係</w:t>
      </w:r>
    </w:p>
    <w:p w:rsidR="00C41686" w:rsidRDefault="009C65D5">
      <w:pPr>
        <w:ind w:left="210" w:hangingChars="100" w:hanging="210"/>
        <w:rPr>
          <w:rFonts w:ascii="游ゴシック" w:eastAsia="游ゴシック" w:hAnsi="游ゴシック"/>
        </w:rPr>
      </w:pPr>
      <w:r>
        <w:rPr>
          <w:rFonts w:ascii="游ゴシック" w:eastAsia="游ゴシック" w:hAnsi="游ゴシック" w:hint="eastAsia"/>
        </w:rPr>
        <w:t>①　平成29年５月30日に改正個人情報保護法が全面施行されたことから、同法及び関係法令の遵守を義務付ける必要がある。また、平成28</w:t>
      </w:r>
      <w:r w:rsidR="00235AA7">
        <w:rPr>
          <w:rFonts w:ascii="游ゴシック" w:eastAsia="游ゴシック" w:hAnsi="游ゴシック" w:hint="eastAsia"/>
        </w:rPr>
        <w:t>年１月よりマイナンバー制度が開始されたことから、甲</w:t>
      </w:r>
      <w:r>
        <w:rPr>
          <w:rFonts w:ascii="游ゴシック" w:eastAsia="游ゴシック" w:hAnsi="游ゴシック" w:hint="eastAsia"/>
        </w:rPr>
        <w:t>は、入居者</w:t>
      </w:r>
      <w:r w:rsidR="00235AA7">
        <w:rPr>
          <w:rFonts w:ascii="游ゴシック" w:eastAsia="游ゴシック" w:hAnsi="游ゴシック" w:hint="eastAsia"/>
        </w:rPr>
        <w:t>が作成する「不動産の使用料等の支払調書」に甲</w:t>
      </w:r>
      <w:r>
        <w:rPr>
          <w:rFonts w:ascii="游ゴシック" w:eastAsia="游ゴシック" w:hAnsi="游ゴシック" w:hint="eastAsia"/>
        </w:rPr>
        <w:t>のマイナンバーを記載するために、入居者に対して、マイナンバーを提供するものとしている。</w:t>
      </w:r>
    </w:p>
    <w:p w:rsidR="00C41686" w:rsidRDefault="00C41686">
      <w:pPr>
        <w:rPr>
          <w:rFonts w:ascii="游ゴシック" w:eastAsia="游ゴシック" w:hAnsi="游ゴシック"/>
        </w:rPr>
      </w:pPr>
    </w:p>
    <w:p w:rsidR="00C41686" w:rsidRDefault="009C65D5">
      <w:pPr>
        <w:ind w:left="210" w:hangingChars="100" w:hanging="210"/>
        <w:rPr>
          <w:rFonts w:ascii="游ゴシック" w:eastAsia="游ゴシック" w:hAnsi="游ゴシック"/>
        </w:rPr>
      </w:pPr>
      <w:r>
        <w:rPr>
          <w:rFonts w:ascii="游ゴシック" w:eastAsia="游ゴシック" w:hAnsi="游ゴシック" w:hint="eastAsia"/>
        </w:rPr>
        <w:t>第２０条（契約の解除）関係</w:t>
      </w:r>
    </w:p>
    <w:p w:rsidR="00C41686" w:rsidRDefault="009C65D5">
      <w:pPr>
        <w:ind w:left="210" w:hangingChars="100" w:hanging="210"/>
        <w:rPr>
          <w:rFonts w:ascii="游ゴシック" w:eastAsia="游ゴシック" w:hAnsi="游ゴシック"/>
        </w:rPr>
      </w:pPr>
      <w:r>
        <w:rPr>
          <w:rFonts w:ascii="游ゴシック" w:eastAsia="游ゴシック" w:hAnsi="游ゴシック" w:hint="eastAsia"/>
        </w:rPr>
        <w:t>①　賃貸住宅管理業法第</w:t>
      </w:r>
      <w:r>
        <w:rPr>
          <w:rFonts w:ascii="游ゴシック" w:eastAsia="游ゴシック" w:hAnsi="游ゴシック"/>
        </w:rPr>
        <w:t>14</w:t>
      </w:r>
      <w:r>
        <w:rPr>
          <w:rFonts w:ascii="游ゴシック" w:eastAsia="游ゴシック" w:hAnsi="游ゴシック" w:hint="eastAsia"/>
        </w:rPr>
        <w:t>条第1項第5号を遵守するため、契約の解除に関して定めるときには、これを明記しなければならない。</w:t>
      </w:r>
    </w:p>
    <w:p w:rsidR="00C41686" w:rsidRDefault="00C41686">
      <w:pPr>
        <w:ind w:left="210" w:hangingChars="100" w:hanging="210"/>
        <w:rPr>
          <w:rFonts w:ascii="游ゴシック" w:eastAsia="游ゴシック" w:hAnsi="游ゴシック"/>
          <w:color w:val="FF0000"/>
          <w:u w:val="single"/>
        </w:rPr>
      </w:pPr>
    </w:p>
    <w:p w:rsidR="00C41686" w:rsidRDefault="009C65D5">
      <w:pPr>
        <w:ind w:left="210" w:hangingChars="100" w:hanging="210"/>
        <w:rPr>
          <w:rFonts w:ascii="游ゴシック" w:eastAsia="游ゴシック" w:hAnsi="游ゴシック"/>
        </w:rPr>
      </w:pPr>
      <w:r>
        <w:rPr>
          <w:rFonts w:ascii="游ゴシック" w:eastAsia="游ゴシック" w:hAnsi="游ゴシック" w:hint="eastAsia"/>
        </w:rPr>
        <w:t>第２３条（入居者への対応）関係</w:t>
      </w:r>
    </w:p>
    <w:p w:rsidR="00C41686" w:rsidRDefault="009C65D5">
      <w:pPr>
        <w:ind w:left="210" w:hangingChars="100" w:hanging="210"/>
        <w:rPr>
          <w:rFonts w:ascii="游ゴシック" w:eastAsia="游ゴシック" w:hAnsi="游ゴシック"/>
          <w:color w:val="000000" w:themeColor="text1"/>
        </w:rPr>
      </w:pPr>
      <w:r>
        <w:rPr>
          <w:rFonts w:ascii="游ゴシック" w:eastAsia="游ゴシック" w:hAnsi="游ゴシック" w:hint="eastAsia"/>
          <w:color w:val="000000" w:themeColor="text1"/>
        </w:rPr>
        <w:t>①　賃貸住宅管理業法施行規則第3</w:t>
      </w:r>
      <w:r>
        <w:rPr>
          <w:rFonts w:ascii="游ゴシック" w:eastAsia="游ゴシック" w:hAnsi="游ゴシック"/>
          <w:color w:val="000000" w:themeColor="text1"/>
        </w:rPr>
        <w:t>5</w:t>
      </w:r>
      <w:r>
        <w:rPr>
          <w:rFonts w:ascii="游ゴシック" w:eastAsia="游ゴシック" w:hAnsi="游ゴシック" w:hint="eastAsia"/>
          <w:color w:val="000000" w:themeColor="text1"/>
        </w:rPr>
        <w:t>条第</w:t>
      </w:r>
      <w:r>
        <w:rPr>
          <w:rFonts w:ascii="游ゴシック" w:eastAsia="游ゴシック" w:hAnsi="游ゴシック"/>
          <w:color w:val="000000" w:themeColor="text1"/>
        </w:rPr>
        <w:t>6</w:t>
      </w:r>
      <w:r>
        <w:rPr>
          <w:rFonts w:ascii="游ゴシック" w:eastAsia="游ゴシック" w:hAnsi="游ゴシック" w:hint="eastAsia"/>
          <w:color w:val="000000" w:themeColor="text1"/>
        </w:rPr>
        <w:t>号を遵守するため、入居者に対する管理業務の内</w:t>
      </w:r>
      <w:r w:rsidR="00235AA7">
        <w:rPr>
          <w:rFonts w:ascii="游ゴシック" w:eastAsia="游ゴシック" w:hAnsi="游ゴシック" w:hint="eastAsia"/>
          <w:color w:val="000000" w:themeColor="text1"/>
        </w:rPr>
        <w:t>容の周知に関する事項を明記しなければならない。ここでは、乙</w:t>
      </w:r>
      <w:r>
        <w:rPr>
          <w:rFonts w:ascii="游ゴシック" w:eastAsia="游ゴシック" w:hAnsi="游ゴシック" w:hint="eastAsia"/>
          <w:color w:val="000000" w:themeColor="text1"/>
        </w:rPr>
        <w:t>が入居者に対して周知を行う管理業務の内容及び乙の連絡先について、あらかじめ周知方法（対面での説明、書類の郵送、メール送付等）を定めること。また、乙による本物件の管理業務が終了した場合には遅滞なく、入居者へ当該方法により通知しなければならないものとする。</w:t>
      </w:r>
    </w:p>
    <w:p w:rsidR="00C41686" w:rsidRDefault="00C41686">
      <w:pPr>
        <w:rPr>
          <w:rFonts w:ascii="游ゴシック" w:eastAsia="游ゴシック" w:hAnsi="游ゴシック"/>
          <w:color w:val="FF0000"/>
          <w:u w:val="single"/>
        </w:rPr>
      </w:pPr>
    </w:p>
    <w:p w:rsidR="00C41686" w:rsidRDefault="009C65D5">
      <w:pPr>
        <w:ind w:left="210" w:hangingChars="100" w:hanging="210"/>
        <w:rPr>
          <w:rFonts w:ascii="游ゴシック" w:eastAsia="游ゴシック" w:hAnsi="游ゴシック"/>
        </w:rPr>
      </w:pPr>
      <w:r>
        <w:rPr>
          <w:rFonts w:ascii="游ゴシック" w:eastAsia="游ゴシック" w:hAnsi="游ゴシック" w:hint="eastAsia"/>
        </w:rPr>
        <w:t>第２６条（特約条項）関係</w:t>
      </w:r>
    </w:p>
    <w:p w:rsidR="00C41686" w:rsidRDefault="009C65D5">
      <w:pPr>
        <w:ind w:left="210" w:hangingChars="100" w:hanging="210"/>
        <w:rPr>
          <w:rFonts w:ascii="游ゴシック" w:eastAsia="游ゴシック" w:hAnsi="游ゴシック"/>
          <w:color w:val="000000" w:themeColor="text1"/>
        </w:rPr>
      </w:pPr>
      <w:r>
        <w:rPr>
          <w:rFonts w:ascii="游ゴシック" w:eastAsia="游ゴシック" w:hAnsi="游ゴシック" w:hint="eastAsia"/>
          <w:color w:val="000000" w:themeColor="text1"/>
        </w:rPr>
        <w:t>①　甲が乙に対して、通常の管理業務のほか、例えば、事故や大規模災</w:t>
      </w:r>
      <w:r w:rsidR="00235AA7">
        <w:rPr>
          <w:rFonts w:ascii="游ゴシック" w:eastAsia="游ゴシック" w:hAnsi="游ゴシック" w:hint="eastAsia"/>
          <w:color w:val="000000" w:themeColor="text1"/>
        </w:rPr>
        <w:t>害等により不定期に実施する清掃、補修工事等の業務を依頼し、乙</w:t>
      </w:r>
      <w:r>
        <w:rPr>
          <w:rFonts w:ascii="游ゴシック" w:eastAsia="游ゴシック" w:hAnsi="游ゴシック" w:hint="eastAsia"/>
          <w:color w:val="000000" w:themeColor="text1"/>
        </w:rPr>
        <w:t>がこの依頼を承諾する場合には、本条の特約条項として、依頼する業務の内容とこれに対する対価の額及びその支払方法を明記することが望ましい。</w:t>
      </w:r>
    </w:p>
    <w:p w:rsidR="00C41686" w:rsidRDefault="00C41686">
      <w:pPr>
        <w:ind w:left="210" w:hangingChars="100" w:hanging="210"/>
        <w:rPr>
          <w:rFonts w:ascii="游ゴシック" w:eastAsia="游ゴシック" w:hAnsi="游ゴシック"/>
          <w:color w:val="FF0000"/>
          <w:u w:val="single"/>
        </w:rPr>
      </w:pPr>
    </w:p>
    <w:p w:rsidR="00C41686" w:rsidRDefault="00C41686">
      <w:pPr>
        <w:ind w:left="210" w:hangingChars="100" w:hanging="210"/>
        <w:rPr>
          <w:rFonts w:ascii="游ゴシック" w:eastAsia="游ゴシック" w:hAnsi="游ゴシック"/>
          <w:color w:val="000000" w:themeColor="text1"/>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sectPr w:rsidR="00C41686" w:rsidSect="001C56F9">
      <w:footerReference w:type="default" r:id="rId7"/>
      <w:pgSz w:w="11906" w:h="16838"/>
      <w:pgMar w:top="1304" w:right="1418" w:bottom="1304"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C00" w:rsidRDefault="000B4C00">
      <w:r>
        <w:separator/>
      </w:r>
    </w:p>
  </w:endnote>
  <w:endnote w:type="continuationSeparator" w:id="0">
    <w:p w:rsidR="000B4C00" w:rsidRDefault="000B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857079"/>
      <w:docPartObj>
        <w:docPartGallery w:val="Page Numbers (Bottom of Page)"/>
        <w:docPartUnique/>
      </w:docPartObj>
    </w:sdtPr>
    <w:sdtEndPr/>
    <w:sdtContent>
      <w:p w:rsidR="009C65D5" w:rsidRDefault="009C65D5">
        <w:pPr>
          <w:pStyle w:val="a5"/>
          <w:jc w:val="center"/>
        </w:pPr>
        <w:r>
          <w:rPr>
            <w:rFonts w:hint="eastAsia"/>
          </w:rPr>
          <w:fldChar w:fldCharType="begin"/>
        </w:r>
        <w:r>
          <w:rPr>
            <w:rFonts w:hint="eastAsia"/>
          </w:rPr>
          <w:instrText xml:space="preserve">PAGE  \* MERGEFORMAT </w:instrText>
        </w:r>
        <w:r>
          <w:rPr>
            <w:rFonts w:hint="eastAsia"/>
          </w:rPr>
          <w:fldChar w:fldCharType="separate"/>
        </w:r>
        <w:r w:rsidR="00D84F57">
          <w:rPr>
            <w:noProof/>
          </w:rPr>
          <w:t>1</w:t>
        </w:r>
        <w:r>
          <w:rPr>
            <w:rFonts w:hint="eastAsia"/>
          </w:rPr>
          <w:fldChar w:fldCharType="end"/>
        </w:r>
      </w:p>
    </w:sdtContent>
  </w:sdt>
  <w:p w:rsidR="009C65D5" w:rsidRDefault="009C65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C00" w:rsidRDefault="000B4C00">
      <w:r>
        <w:separator/>
      </w:r>
    </w:p>
  </w:footnote>
  <w:footnote w:type="continuationSeparator" w:id="0">
    <w:p w:rsidR="000B4C00" w:rsidRDefault="000B4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C41686"/>
    <w:rsid w:val="000B4C00"/>
    <w:rsid w:val="001C56F9"/>
    <w:rsid w:val="00235AA7"/>
    <w:rsid w:val="00752BAF"/>
    <w:rsid w:val="00894947"/>
    <w:rsid w:val="0096136D"/>
    <w:rsid w:val="009C09AF"/>
    <w:rsid w:val="009C65D5"/>
    <w:rsid w:val="00AB32C6"/>
    <w:rsid w:val="00BB575F"/>
    <w:rsid w:val="00C41686"/>
    <w:rsid w:val="00D84F57"/>
    <w:rsid w:val="00DE65AE"/>
    <w:rsid w:val="00ED6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A0AED1B"/>
  <w15:chartTrackingRefBased/>
  <w15:docId w15:val="{F73C8971-0ACB-4761-B61A-BA28B7AE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List Paragraph"/>
    <w:basedOn w:val="a"/>
    <w:qFormat/>
    <w:pPr>
      <w:ind w:leftChars="400" w:left="840"/>
    </w:p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character" w:styleId="af0">
    <w:name w:val="Hyperlink"/>
    <w:basedOn w:val="a0"/>
    <w:rPr>
      <w:color w:val="0000FF"/>
      <w:u w:val="single"/>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character" w:styleId="af3">
    <w:name w:val="FollowedHyperlink"/>
    <w:basedOn w:val="a0"/>
    <w:rPr>
      <w:color w:val="800080" w:themeColor="followedHyperlink"/>
      <w:u w:val="single"/>
    </w:rPr>
  </w:style>
  <w:style w:type="paragraph" w:styleId="af4">
    <w:name w:val="Revision"/>
  </w:style>
  <w:style w:type="paragraph" w:styleId="af5">
    <w:name w:val="endnote text"/>
    <w:basedOn w:val="a"/>
    <w:link w:val="af6"/>
    <w:semiHidden/>
    <w:pPr>
      <w:snapToGrid w:val="0"/>
      <w:jc w:val="left"/>
    </w:pPr>
  </w:style>
  <w:style w:type="character" w:customStyle="1" w:styleId="af6">
    <w:name w:val="文末脚注文字列 (文字)"/>
    <w:basedOn w:val="a0"/>
    <w:link w:val="af5"/>
  </w:style>
  <w:style w:type="paragraph" w:styleId="af7">
    <w:name w:val="footnote text"/>
    <w:basedOn w:val="a"/>
    <w:link w:val="af8"/>
    <w:semiHidden/>
    <w:pPr>
      <w:snapToGrid w:val="0"/>
      <w:jc w:val="left"/>
    </w:pPr>
  </w:style>
  <w:style w:type="character" w:customStyle="1" w:styleId="af8">
    <w:name w:val="脚注文字列 (文字)"/>
    <w:basedOn w:val="a0"/>
    <w:link w:val="af7"/>
  </w:style>
  <w:style w:type="paragraph" w:styleId="af9">
    <w:name w:val="Plain Text"/>
    <w:basedOn w:val="a"/>
    <w:link w:val="afa"/>
    <w:pPr>
      <w:jc w:val="left"/>
    </w:pPr>
    <w:rPr>
      <w:rFonts w:ascii="游ゴシック" w:eastAsia="游ゴシック" w:hAnsi="游ゴシック"/>
      <w:sz w:val="22"/>
    </w:rPr>
  </w:style>
  <w:style w:type="character" w:customStyle="1" w:styleId="afa">
    <w:name w:val="書式なし (文字)"/>
    <w:basedOn w:val="a0"/>
    <w:link w:val="af9"/>
    <w:rPr>
      <w:rFonts w:ascii="游ゴシック" w:eastAsia="游ゴシック" w:hAnsi="游ゴシック"/>
      <w:sz w:val="22"/>
    </w:rPr>
  </w:style>
  <w:style w:type="paragraph" w:customStyle="1" w:styleId="afb">
    <w:name w:val="一太郎"/>
    <w:pPr>
      <w:widowControl w:val="0"/>
      <w:wordWrap w:val="0"/>
      <w:autoSpaceDE w:val="0"/>
      <w:autoSpaceDN w:val="0"/>
      <w:adjustRightInd w:val="0"/>
      <w:spacing w:line="303" w:lineRule="exact"/>
      <w:jc w:val="both"/>
    </w:pPr>
    <w:rPr>
      <w:rFonts w:ascii="Times New Roman" w:eastAsia="ＭＳ 明朝" w:hAnsi="Times New Roman"/>
      <w:kern w:val="0"/>
      <w:sz w:val="20"/>
    </w:rPr>
  </w:style>
  <w:style w:type="paragraph" w:styleId="afc">
    <w:name w:val="Date"/>
    <w:basedOn w:val="a"/>
    <w:next w:val="a"/>
    <w:link w:val="afd"/>
  </w:style>
  <w:style w:type="character" w:customStyle="1" w:styleId="afd">
    <w:name w:val="日付 (文字)"/>
    <w:basedOn w:val="a0"/>
    <w:link w:val="afc"/>
  </w:style>
  <w:style w:type="table" w:styleId="af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D4C4E-84D5-4B4B-8C21-3D2B851D9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16</Pages>
  <Words>1935</Words>
  <Characters>11034</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矢吹 尚子</dc:creator>
  <cp:lastModifiedBy>ㅤ</cp:lastModifiedBy>
  <cp:revision>42</cp:revision>
  <cp:lastPrinted>2021-04-20T04:51:00Z</cp:lastPrinted>
  <dcterms:created xsi:type="dcterms:W3CDTF">2021-02-17T01:23:00Z</dcterms:created>
  <dcterms:modified xsi:type="dcterms:W3CDTF">2021-07-20T07:07:00Z</dcterms:modified>
</cp:coreProperties>
</file>