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86" w:rsidRDefault="00894947">
      <w:pPr>
        <w:autoSpaceDE w:val="0"/>
        <w:autoSpaceDN w:val="0"/>
        <w:adjustRightInd w:val="0"/>
        <w:snapToGrid w:val="0"/>
        <w:spacing w:line="360" w:lineRule="exact"/>
        <w:jc w:val="center"/>
        <w:rPr>
          <w:rFonts w:ascii="游ゴシック" w:eastAsia="游ゴシック" w:hAnsi="游ゴシック"/>
          <w:color w:val="000000"/>
          <w:kern w:val="0"/>
        </w:rPr>
      </w:pPr>
      <w:r>
        <w:rPr>
          <w:rFonts w:ascii="游ゴシック" w:eastAsia="游ゴシック" w:hAnsi="游ゴシック" w:hint="eastAsia"/>
          <w:b/>
          <w:color w:val="000000"/>
          <w:kern w:val="0"/>
          <w:sz w:val="36"/>
        </w:rPr>
        <w:t>賃貸住宅標準管理受託契約書</w:t>
      </w:r>
    </w:p>
    <w:p w:rsidR="00C41686" w:rsidRDefault="00C41686">
      <w:pPr>
        <w:autoSpaceDE w:val="0"/>
        <w:autoSpaceDN w:val="0"/>
        <w:adjustRightInd w:val="0"/>
        <w:snapToGrid w:val="0"/>
        <w:spacing w:line="360" w:lineRule="exact"/>
        <w:jc w:val="center"/>
        <w:rPr>
          <w:rFonts w:ascii="游ゴシック" w:eastAsia="游ゴシック" w:hAnsi="游ゴシック" w:hint="eastAsia"/>
          <w:color w:val="000000"/>
          <w:kern w:val="0"/>
        </w:rPr>
      </w:pPr>
      <w:bookmarkStart w:id="0" w:name="_GoBack"/>
      <w:bookmarkEnd w:id="0"/>
    </w:p>
    <w:p w:rsidR="00C41686" w:rsidRDefault="00C41686">
      <w:pPr>
        <w:rPr>
          <w:rFonts w:ascii="游ゴシック" w:eastAsia="游ゴシック" w:hAnsi="游ゴシック"/>
          <w:b/>
          <w:color w:val="000000"/>
          <w:kern w:val="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81"/>
        <w:gridCol w:w="5386"/>
      </w:tblGrid>
      <w:tr w:rsidR="00C41686">
        <w:trPr>
          <w:trHeight w:val="360"/>
        </w:trPr>
        <w:tc>
          <w:tcPr>
            <w:tcW w:w="2092" w:type="dxa"/>
            <w:vMerge w:val="restart"/>
            <w:vAlign w:val="center"/>
          </w:tcPr>
          <w:p w:rsidR="00C41686" w:rsidRDefault="009C65D5">
            <w:pPr>
              <w:jc w:val="center"/>
              <w:rPr>
                <w:rFonts w:ascii="游ゴシック" w:eastAsia="游ゴシック" w:hAnsi="游ゴシック"/>
              </w:rPr>
            </w:pPr>
            <w:r>
              <w:rPr>
                <w:rFonts w:ascii="游ゴシック" w:eastAsia="游ゴシック" w:hAnsi="游ゴシック" w:hint="eastAsia"/>
              </w:rPr>
              <w:t>委託者</w:t>
            </w:r>
            <w:r>
              <w:rPr>
                <w:rFonts w:hint="eastAsia"/>
              </w:rPr>
              <w:br/>
            </w:r>
            <w:r>
              <w:rPr>
                <w:rFonts w:ascii="游ゴシック" w:eastAsia="游ゴシック" w:hAnsi="游ゴシック" w:hint="eastAsia"/>
              </w:rPr>
              <w:t>（甲）</w:t>
            </w:r>
          </w:p>
        </w:tc>
        <w:tc>
          <w:tcPr>
            <w:tcW w:w="1481" w:type="dxa"/>
            <w:vAlign w:val="center"/>
          </w:tcPr>
          <w:p w:rsidR="00C41686" w:rsidRDefault="009C65D5">
            <w:pPr>
              <w:rPr>
                <w:rFonts w:ascii="游ゴシック" w:eastAsia="游ゴシック" w:hAnsi="游ゴシック"/>
              </w:rPr>
            </w:pPr>
            <w:r>
              <w:rPr>
                <w:rFonts w:ascii="游ゴシック" w:eastAsia="游ゴシック" w:hAnsi="游ゴシック" w:hint="eastAsia"/>
              </w:rPr>
              <w:t>氏名</w:t>
            </w:r>
          </w:p>
        </w:tc>
        <w:tc>
          <w:tcPr>
            <w:tcW w:w="5386" w:type="dxa"/>
          </w:tcPr>
          <w:p w:rsidR="00C41686" w:rsidRDefault="009C65D5">
            <w:pPr>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p>
        </w:tc>
      </w:tr>
      <w:tr w:rsidR="00C41686">
        <w:trPr>
          <w:trHeight w:val="360"/>
        </w:trPr>
        <w:tc>
          <w:tcPr>
            <w:tcW w:w="2092" w:type="dxa"/>
            <w:vMerge/>
            <w:vAlign w:val="center"/>
          </w:tcPr>
          <w:p w:rsidR="00C41686" w:rsidRDefault="00C41686">
            <w:pPr>
              <w:rPr>
                <w:rFonts w:ascii="游ゴシック" w:eastAsia="游ゴシック" w:hAnsi="游ゴシック"/>
              </w:rPr>
            </w:pPr>
          </w:p>
        </w:tc>
        <w:tc>
          <w:tcPr>
            <w:tcW w:w="1481" w:type="dxa"/>
            <w:vAlign w:val="center"/>
          </w:tcPr>
          <w:p w:rsidR="00C41686" w:rsidRDefault="009C65D5">
            <w:pPr>
              <w:rPr>
                <w:rFonts w:ascii="游ゴシック" w:eastAsia="游ゴシック" w:hAnsi="游ゴシック"/>
              </w:rPr>
            </w:pPr>
            <w:r>
              <w:rPr>
                <w:rFonts w:ascii="游ゴシック" w:eastAsia="游ゴシック" w:hAnsi="游ゴシック" w:hint="eastAsia"/>
              </w:rPr>
              <w:t>住所</w:t>
            </w:r>
          </w:p>
        </w:tc>
        <w:tc>
          <w:tcPr>
            <w:tcW w:w="5386" w:type="dxa"/>
          </w:tcPr>
          <w:p w:rsidR="00C41686" w:rsidRDefault="009C65D5">
            <w:pPr>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p>
        </w:tc>
      </w:tr>
      <w:tr w:rsidR="00C41686">
        <w:trPr>
          <w:trHeight w:val="360"/>
        </w:trPr>
        <w:tc>
          <w:tcPr>
            <w:tcW w:w="2092" w:type="dxa"/>
            <w:vMerge/>
            <w:vAlign w:val="center"/>
          </w:tcPr>
          <w:p w:rsidR="00C41686" w:rsidRDefault="00C41686">
            <w:pPr>
              <w:rPr>
                <w:rFonts w:ascii="游ゴシック" w:eastAsia="游ゴシック" w:hAnsi="游ゴシック"/>
              </w:rPr>
            </w:pPr>
          </w:p>
        </w:tc>
        <w:tc>
          <w:tcPr>
            <w:tcW w:w="1481" w:type="dxa"/>
            <w:vAlign w:val="center"/>
          </w:tcPr>
          <w:p w:rsidR="00C41686" w:rsidRDefault="009C65D5">
            <w:pPr>
              <w:rPr>
                <w:rFonts w:ascii="游ゴシック" w:eastAsia="游ゴシック" w:hAnsi="游ゴシック"/>
              </w:rPr>
            </w:pPr>
            <w:r>
              <w:rPr>
                <w:rFonts w:ascii="游ゴシック" w:eastAsia="游ゴシック" w:hAnsi="游ゴシック" w:hint="eastAsia"/>
              </w:rPr>
              <w:t>連絡先</w:t>
            </w:r>
          </w:p>
        </w:tc>
        <w:tc>
          <w:tcPr>
            <w:tcW w:w="5386" w:type="dxa"/>
          </w:tcPr>
          <w:p w:rsidR="00C41686" w:rsidRDefault="00C41686">
            <w:pPr>
              <w:ind w:firstLineChars="100" w:firstLine="210"/>
              <w:rPr>
                <w:rFonts w:ascii="游ゴシック" w:eastAsia="游ゴシック" w:hAnsi="游ゴシック"/>
                <w:color w:val="000000" w:themeColor="text1"/>
              </w:rPr>
            </w:pPr>
          </w:p>
        </w:tc>
      </w:tr>
      <w:tr w:rsidR="00C41686">
        <w:trPr>
          <w:trHeight w:val="360"/>
        </w:trPr>
        <w:tc>
          <w:tcPr>
            <w:tcW w:w="2092" w:type="dxa"/>
            <w:vMerge w:val="restart"/>
            <w:vAlign w:val="center"/>
          </w:tcPr>
          <w:p w:rsidR="00C41686" w:rsidRDefault="009C65D5">
            <w:pPr>
              <w:jc w:val="cente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賃貸住宅管理業者</w:t>
            </w:r>
          </w:p>
          <w:p w:rsidR="00C41686" w:rsidRDefault="009C65D5">
            <w:pPr>
              <w:jc w:val="center"/>
              <w:rPr>
                <w:rFonts w:ascii="游ゴシック" w:eastAsia="游ゴシック" w:hAnsi="游ゴシック"/>
                <w:color w:val="000000"/>
                <w:kern w:val="0"/>
              </w:rPr>
            </w:pPr>
            <w:r>
              <w:rPr>
                <w:rFonts w:ascii="游ゴシック" w:eastAsia="游ゴシック" w:hAnsi="游ゴシック" w:hint="eastAsia"/>
                <w:color w:val="000000" w:themeColor="text1"/>
                <w:kern w:val="0"/>
              </w:rPr>
              <w:t>（乙）</w:t>
            </w:r>
          </w:p>
        </w:tc>
        <w:tc>
          <w:tcPr>
            <w:tcW w:w="1481" w:type="dxa"/>
            <w:vAlign w:val="center"/>
          </w:tcPr>
          <w:p w:rsidR="00C41686" w:rsidRDefault="009C65D5">
            <w:pPr>
              <w:rPr>
                <w:rFonts w:ascii="游ゴシック" w:eastAsia="游ゴシック" w:hAnsi="游ゴシック"/>
                <w:color w:val="000000"/>
                <w:kern w:val="0"/>
              </w:rPr>
            </w:pPr>
            <w:r>
              <w:rPr>
                <w:rFonts w:ascii="游ゴシック" w:eastAsia="游ゴシック" w:hAnsi="游ゴシック" w:hint="eastAsia"/>
                <w:color w:val="000000"/>
                <w:kern w:val="0"/>
              </w:rPr>
              <w:t>商号（名称）</w:t>
            </w:r>
          </w:p>
        </w:tc>
        <w:tc>
          <w:tcPr>
            <w:tcW w:w="5386" w:type="dxa"/>
          </w:tcPr>
          <w:p w:rsidR="00C41686" w:rsidRDefault="009C65D5">
            <w:pP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w:t>
            </w:r>
          </w:p>
        </w:tc>
      </w:tr>
      <w:tr w:rsidR="00C41686">
        <w:tc>
          <w:tcPr>
            <w:tcW w:w="2092" w:type="dxa"/>
            <w:vMerge/>
            <w:vAlign w:val="center"/>
          </w:tcPr>
          <w:p w:rsidR="00C41686" w:rsidRDefault="00C41686">
            <w:pPr>
              <w:rPr>
                <w:rFonts w:ascii="ＭＳ 明朝" w:hAnsi="ＭＳ 明朝"/>
                <w:color w:val="000000"/>
                <w:kern w:val="0"/>
              </w:rPr>
            </w:pPr>
          </w:p>
        </w:tc>
        <w:tc>
          <w:tcPr>
            <w:tcW w:w="1481" w:type="dxa"/>
            <w:vAlign w:val="center"/>
          </w:tcPr>
          <w:p w:rsidR="00C41686" w:rsidRDefault="009C65D5">
            <w:pPr>
              <w:ind w:right="210"/>
              <w:rPr>
                <w:rFonts w:ascii="游ゴシック" w:eastAsia="游ゴシック" w:hAnsi="游ゴシック"/>
                <w:color w:val="000000"/>
                <w:kern w:val="0"/>
              </w:rPr>
            </w:pPr>
            <w:r>
              <w:rPr>
                <w:rFonts w:ascii="游ゴシック" w:eastAsia="游ゴシック" w:hAnsi="游ゴシック" w:hint="eastAsia"/>
                <w:color w:val="000000"/>
                <w:kern w:val="0"/>
              </w:rPr>
              <w:t>代表者</w:t>
            </w:r>
          </w:p>
        </w:tc>
        <w:tc>
          <w:tcPr>
            <w:tcW w:w="5386" w:type="dxa"/>
          </w:tcPr>
          <w:p w:rsidR="00C41686" w:rsidRDefault="009C65D5">
            <w:pPr>
              <w:ind w:right="1050"/>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w:t>
            </w:r>
          </w:p>
        </w:tc>
      </w:tr>
      <w:tr w:rsidR="00C41686">
        <w:tc>
          <w:tcPr>
            <w:tcW w:w="2092" w:type="dxa"/>
            <w:vMerge/>
            <w:vAlign w:val="center"/>
          </w:tcPr>
          <w:p w:rsidR="00C41686" w:rsidRDefault="00C41686">
            <w:pPr>
              <w:rPr>
                <w:rFonts w:ascii="ＭＳ 明朝" w:hAnsi="ＭＳ 明朝"/>
                <w:color w:val="000000"/>
                <w:kern w:val="0"/>
              </w:rPr>
            </w:pPr>
          </w:p>
        </w:tc>
        <w:tc>
          <w:tcPr>
            <w:tcW w:w="1481" w:type="dxa"/>
            <w:vAlign w:val="center"/>
          </w:tcPr>
          <w:p w:rsidR="00C41686" w:rsidRDefault="009C65D5">
            <w:pPr>
              <w:rPr>
                <w:rFonts w:ascii="游ゴシック" w:eastAsia="游ゴシック" w:hAnsi="游ゴシック"/>
                <w:color w:val="000000"/>
                <w:kern w:val="0"/>
              </w:rPr>
            </w:pPr>
            <w:r>
              <w:rPr>
                <w:rFonts w:ascii="游ゴシック" w:eastAsia="游ゴシック" w:hAnsi="游ゴシック" w:hint="eastAsia"/>
                <w:color w:val="000000"/>
                <w:kern w:val="0"/>
              </w:rPr>
              <w:t>住所</w:t>
            </w:r>
          </w:p>
        </w:tc>
        <w:tc>
          <w:tcPr>
            <w:tcW w:w="5386" w:type="dxa"/>
          </w:tcPr>
          <w:p w:rsidR="00C41686" w:rsidRDefault="009C65D5">
            <w:pP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w:t>
            </w:r>
          </w:p>
        </w:tc>
      </w:tr>
      <w:tr w:rsidR="00C41686">
        <w:tc>
          <w:tcPr>
            <w:tcW w:w="2092" w:type="dxa"/>
            <w:vMerge/>
            <w:vAlign w:val="center"/>
          </w:tcPr>
          <w:p w:rsidR="00C41686" w:rsidRDefault="00C41686"/>
        </w:tc>
        <w:tc>
          <w:tcPr>
            <w:tcW w:w="1481" w:type="dxa"/>
          </w:tcPr>
          <w:p w:rsidR="00C41686" w:rsidRDefault="009C65D5">
            <w:pPr>
              <w:rPr>
                <w:rFonts w:ascii="游ゴシック" w:eastAsia="游ゴシック" w:hAnsi="游ゴシック"/>
                <w:color w:val="000000"/>
                <w:kern w:val="0"/>
              </w:rPr>
            </w:pPr>
            <w:r>
              <w:rPr>
                <w:rFonts w:ascii="游ゴシック" w:eastAsia="游ゴシック" w:hAnsi="游ゴシック" w:hint="eastAsia"/>
                <w:color w:val="000000"/>
                <w:kern w:val="0"/>
              </w:rPr>
              <w:t>連絡先</w:t>
            </w:r>
          </w:p>
        </w:tc>
        <w:tc>
          <w:tcPr>
            <w:tcW w:w="5386" w:type="dxa"/>
          </w:tcPr>
          <w:p w:rsidR="00C41686" w:rsidRDefault="009C65D5">
            <w:pP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w:t>
            </w:r>
          </w:p>
        </w:tc>
      </w:tr>
      <w:tr w:rsidR="00C41686">
        <w:tc>
          <w:tcPr>
            <w:tcW w:w="2092" w:type="dxa"/>
            <w:vMerge/>
            <w:vAlign w:val="center"/>
          </w:tcPr>
          <w:p w:rsidR="00C41686" w:rsidRDefault="00C41686"/>
        </w:tc>
        <w:tc>
          <w:tcPr>
            <w:tcW w:w="1481" w:type="dxa"/>
          </w:tcPr>
          <w:p w:rsidR="00C41686" w:rsidRDefault="009C65D5">
            <w:r>
              <w:rPr>
                <w:rFonts w:ascii="游ゴシック" w:eastAsia="游ゴシック" w:hAnsi="游ゴシック" w:hint="eastAsia"/>
              </w:rPr>
              <w:t>登録年月日</w:t>
            </w:r>
          </w:p>
        </w:tc>
        <w:tc>
          <w:tcPr>
            <w:tcW w:w="5386" w:type="dxa"/>
          </w:tcPr>
          <w:p w:rsidR="00C41686" w:rsidRDefault="00C41686"/>
        </w:tc>
      </w:tr>
      <w:tr w:rsidR="00C41686">
        <w:tc>
          <w:tcPr>
            <w:tcW w:w="2092" w:type="dxa"/>
            <w:vMerge/>
            <w:vAlign w:val="center"/>
          </w:tcPr>
          <w:p w:rsidR="00C41686" w:rsidRDefault="00C41686"/>
        </w:tc>
        <w:tc>
          <w:tcPr>
            <w:tcW w:w="1481" w:type="dxa"/>
          </w:tcPr>
          <w:p w:rsidR="00C41686" w:rsidRDefault="009C65D5">
            <w:pP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登録番号</w:t>
            </w:r>
          </w:p>
        </w:tc>
        <w:tc>
          <w:tcPr>
            <w:tcW w:w="5386" w:type="dxa"/>
          </w:tcPr>
          <w:p w:rsidR="00C41686" w:rsidRDefault="00C41686">
            <w:pPr>
              <w:ind w:firstLineChars="100" w:firstLine="210"/>
              <w:rPr>
                <w:rFonts w:ascii="游ゴシック" w:eastAsia="游ゴシック" w:hAnsi="游ゴシック"/>
                <w:color w:val="000000" w:themeColor="text1"/>
                <w:kern w:val="0"/>
              </w:rPr>
            </w:pPr>
          </w:p>
        </w:tc>
      </w:tr>
      <w:tr w:rsidR="001C56F9" w:rsidTr="00F82006">
        <w:tc>
          <w:tcPr>
            <w:tcW w:w="2092" w:type="dxa"/>
            <w:vMerge w:val="restart"/>
            <w:vAlign w:val="center"/>
          </w:tcPr>
          <w:p w:rsidR="001C56F9" w:rsidRPr="001C56F9" w:rsidRDefault="001C56F9" w:rsidP="001C56F9">
            <w:pPr>
              <w:jc w:val="center"/>
              <w:rPr>
                <w:rFonts w:ascii="游ゴシック" w:eastAsia="游ゴシック" w:hAnsi="游ゴシック"/>
              </w:rPr>
            </w:pPr>
            <w:r w:rsidRPr="001C56F9">
              <w:rPr>
                <w:rFonts w:ascii="游ゴシック" w:eastAsia="游ゴシック" w:hAnsi="游ゴシック" w:hint="eastAsia"/>
              </w:rPr>
              <w:t>業務管理者</w:t>
            </w:r>
          </w:p>
        </w:tc>
        <w:tc>
          <w:tcPr>
            <w:tcW w:w="1481" w:type="dxa"/>
            <w:vAlign w:val="center"/>
          </w:tcPr>
          <w:p w:rsidR="001C56F9" w:rsidRPr="00201960" w:rsidRDefault="001C56F9" w:rsidP="001C56F9">
            <w:pPr>
              <w:rPr>
                <w:rFonts w:ascii="游ゴシック" w:eastAsia="游ゴシック" w:hAnsi="游ゴシック"/>
                <w:color w:val="000000" w:themeColor="text1"/>
                <w:kern w:val="0"/>
              </w:rPr>
            </w:pPr>
            <w:r w:rsidRPr="00201960">
              <w:rPr>
                <w:rFonts w:ascii="游ゴシック" w:eastAsia="游ゴシック" w:hAnsi="游ゴシック" w:hint="eastAsia"/>
                <w:color w:val="000000" w:themeColor="text1"/>
                <w:kern w:val="0"/>
              </w:rPr>
              <w:t>氏名</w:t>
            </w:r>
          </w:p>
        </w:tc>
        <w:tc>
          <w:tcPr>
            <w:tcW w:w="5386" w:type="dxa"/>
          </w:tcPr>
          <w:p w:rsidR="001C56F9" w:rsidRPr="00201960" w:rsidRDefault="001C56F9" w:rsidP="001C56F9">
            <w:pPr>
              <w:rPr>
                <w:rFonts w:ascii="游ゴシック" w:eastAsia="游ゴシック" w:hAnsi="游ゴシック"/>
                <w:color w:val="4F81BD"/>
                <w:kern w:val="0"/>
              </w:rPr>
            </w:pPr>
            <w:r w:rsidRPr="00201960">
              <w:rPr>
                <w:rFonts w:ascii="游ゴシック" w:eastAsia="游ゴシック" w:hAnsi="游ゴシック" w:hint="eastAsia"/>
                <w:color w:val="4F81BD"/>
                <w:kern w:val="0"/>
              </w:rPr>
              <w:t xml:space="preserve">　</w:t>
            </w:r>
          </w:p>
        </w:tc>
      </w:tr>
      <w:tr w:rsidR="001C56F9" w:rsidTr="00F82006">
        <w:tc>
          <w:tcPr>
            <w:tcW w:w="2092" w:type="dxa"/>
            <w:vMerge/>
            <w:vAlign w:val="center"/>
          </w:tcPr>
          <w:p w:rsidR="001C56F9" w:rsidRDefault="001C56F9" w:rsidP="001C56F9"/>
        </w:tc>
        <w:tc>
          <w:tcPr>
            <w:tcW w:w="1481" w:type="dxa"/>
            <w:vAlign w:val="center"/>
          </w:tcPr>
          <w:p w:rsidR="001C56F9" w:rsidRPr="00201960" w:rsidRDefault="001C56F9" w:rsidP="001C56F9">
            <w:pPr>
              <w:ind w:right="210"/>
              <w:rPr>
                <w:rFonts w:ascii="游ゴシック" w:eastAsia="游ゴシック" w:hAnsi="游ゴシック"/>
                <w:color w:val="000000" w:themeColor="text1"/>
                <w:kern w:val="0"/>
              </w:rPr>
            </w:pPr>
            <w:r w:rsidRPr="00201960">
              <w:rPr>
                <w:rFonts w:ascii="游ゴシック" w:eastAsia="游ゴシック" w:hAnsi="游ゴシック" w:hint="eastAsia"/>
                <w:color w:val="000000" w:themeColor="text1"/>
                <w:kern w:val="0"/>
              </w:rPr>
              <w:t>事務所住所</w:t>
            </w:r>
          </w:p>
        </w:tc>
        <w:tc>
          <w:tcPr>
            <w:tcW w:w="5386" w:type="dxa"/>
          </w:tcPr>
          <w:p w:rsidR="001C56F9" w:rsidRPr="00201960" w:rsidRDefault="001C56F9" w:rsidP="001C56F9">
            <w:pPr>
              <w:ind w:right="1050"/>
              <w:rPr>
                <w:rFonts w:ascii="游ゴシック" w:eastAsia="游ゴシック" w:hAnsi="游ゴシック"/>
                <w:color w:val="4F81BD"/>
                <w:kern w:val="0"/>
              </w:rPr>
            </w:pPr>
            <w:r w:rsidRPr="00201960">
              <w:rPr>
                <w:rFonts w:ascii="游ゴシック" w:eastAsia="游ゴシック" w:hAnsi="游ゴシック" w:hint="eastAsia"/>
                <w:color w:val="4F81BD"/>
                <w:kern w:val="0"/>
              </w:rPr>
              <w:t xml:space="preserve">　　　　</w:t>
            </w:r>
          </w:p>
        </w:tc>
      </w:tr>
      <w:tr w:rsidR="001C56F9">
        <w:tc>
          <w:tcPr>
            <w:tcW w:w="2092" w:type="dxa"/>
            <w:vMerge/>
            <w:vAlign w:val="center"/>
          </w:tcPr>
          <w:p w:rsidR="001C56F9" w:rsidRDefault="001C56F9" w:rsidP="001C56F9"/>
        </w:tc>
        <w:tc>
          <w:tcPr>
            <w:tcW w:w="1481" w:type="dxa"/>
          </w:tcPr>
          <w:p w:rsidR="001C56F9" w:rsidRPr="00201960" w:rsidRDefault="001C56F9" w:rsidP="001C56F9">
            <w:pPr>
              <w:rPr>
                <w:rFonts w:ascii="游ゴシック" w:eastAsia="游ゴシック" w:hAnsi="游ゴシック"/>
                <w:color w:val="000000" w:themeColor="text1"/>
                <w:kern w:val="0"/>
              </w:rPr>
            </w:pPr>
            <w:r w:rsidRPr="00201960">
              <w:rPr>
                <w:rFonts w:ascii="游ゴシック" w:eastAsia="游ゴシック" w:hAnsi="游ゴシック" w:hint="eastAsia"/>
                <w:color w:val="000000" w:themeColor="text1"/>
                <w:kern w:val="0"/>
              </w:rPr>
              <w:t>連絡先</w:t>
            </w:r>
          </w:p>
        </w:tc>
        <w:tc>
          <w:tcPr>
            <w:tcW w:w="5386" w:type="dxa"/>
          </w:tcPr>
          <w:p w:rsidR="001C56F9" w:rsidRPr="00201960" w:rsidRDefault="001C56F9" w:rsidP="001C56F9">
            <w:pPr>
              <w:rPr>
                <w:rFonts w:ascii="游ゴシック" w:eastAsia="游ゴシック" w:hAnsi="游ゴシック"/>
                <w:color w:val="4F81BD"/>
                <w:kern w:val="0"/>
              </w:rPr>
            </w:pPr>
            <w:r w:rsidRPr="00201960">
              <w:rPr>
                <w:rFonts w:ascii="游ゴシック" w:eastAsia="游ゴシック" w:hAnsi="游ゴシック" w:hint="eastAsia"/>
                <w:color w:val="4F81BD"/>
                <w:kern w:val="0"/>
              </w:rPr>
              <w:t xml:space="preserve">　</w:t>
            </w:r>
          </w:p>
        </w:tc>
      </w:tr>
      <w:tr w:rsidR="001C56F9">
        <w:tc>
          <w:tcPr>
            <w:tcW w:w="2092" w:type="dxa"/>
            <w:vMerge/>
            <w:vAlign w:val="center"/>
          </w:tcPr>
          <w:p w:rsidR="001C56F9" w:rsidRDefault="001C56F9" w:rsidP="001C56F9"/>
        </w:tc>
        <w:tc>
          <w:tcPr>
            <w:tcW w:w="1481" w:type="dxa"/>
          </w:tcPr>
          <w:p w:rsidR="001C56F9" w:rsidRPr="00201960" w:rsidRDefault="001C56F9" w:rsidP="001C56F9">
            <w:pP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証明番号又は登録番号</w:t>
            </w:r>
          </w:p>
        </w:tc>
        <w:tc>
          <w:tcPr>
            <w:tcW w:w="5386" w:type="dxa"/>
          </w:tcPr>
          <w:p w:rsidR="001C56F9" w:rsidRPr="00201960" w:rsidRDefault="001C56F9" w:rsidP="001C56F9">
            <w:pPr>
              <w:rPr>
                <w:rFonts w:ascii="游ゴシック" w:eastAsia="游ゴシック" w:hAnsi="游ゴシック"/>
                <w:color w:val="4F81BD"/>
                <w:kern w:val="0"/>
              </w:rPr>
            </w:pPr>
          </w:p>
        </w:tc>
      </w:tr>
    </w:tbl>
    <w:p w:rsidR="00C41686" w:rsidRDefault="009C65D5">
      <w:pPr>
        <w:autoSpaceDE w:val="0"/>
        <w:autoSpaceDN w:val="0"/>
        <w:adjustRightInd w:val="0"/>
        <w:snapToGrid w:val="0"/>
        <w:spacing w:before="98" w:line="240" w:lineRule="exact"/>
        <w:jc w:val="left"/>
        <w:rPr>
          <w:rFonts w:ascii="游ゴシック" w:eastAsia="游ゴシック" w:hAnsi="游ゴシック"/>
          <w:color w:val="000000"/>
          <w:kern w:val="0"/>
        </w:rPr>
      </w:pPr>
      <w:r>
        <w:rPr>
          <w:rFonts w:ascii="游ゴシック" w:eastAsia="游ゴシック" w:hAnsi="游ゴシック" w:hint="eastAsia"/>
          <w:color w:val="000000"/>
          <w:kern w:val="0"/>
        </w:rPr>
        <w:t xml:space="preserve">　</w:t>
      </w:r>
    </w:p>
    <w:p w:rsidR="00C41686" w:rsidRDefault="00C41686">
      <w:pPr>
        <w:autoSpaceDE w:val="0"/>
        <w:autoSpaceDN w:val="0"/>
        <w:adjustRightInd w:val="0"/>
        <w:snapToGrid w:val="0"/>
        <w:spacing w:before="98" w:line="240" w:lineRule="exact"/>
        <w:jc w:val="left"/>
        <w:rPr>
          <w:rFonts w:ascii="游ゴシック" w:eastAsia="游ゴシック" w:hAnsi="游ゴシック"/>
          <w:color w:val="000000"/>
          <w:kern w:val="0"/>
        </w:rPr>
      </w:pPr>
    </w:p>
    <w:p w:rsidR="00C41686" w:rsidRDefault="009C65D5">
      <w:pPr>
        <w:autoSpaceDE w:val="0"/>
        <w:autoSpaceDN w:val="0"/>
        <w:adjustRightInd w:val="0"/>
        <w:snapToGrid w:val="0"/>
        <w:spacing w:before="98" w:line="240" w:lineRule="exact"/>
        <w:jc w:val="left"/>
        <w:rPr>
          <w:rFonts w:ascii="游ゴシック" w:eastAsia="游ゴシック" w:hAnsi="游ゴシック"/>
          <w:b/>
          <w:color w:val="000000"/>
          <w:kern w:val="0"/>
          <w:sz w:val="24"/>
        </w:rPr>
      </w:pPr>
      <w:r>
        <w:rPr>
          <w:rFonts w:ascii="游ゴシック" w:eastAsia="游ゴシック" w:hAnsi="游ゴシック" w:hint="eastAsia"/>
          <w:b/>
          <w:color w:val="000000"/>
          <w:kern w:val="0"/>
          <w:sz w:val="24"/>
        </w:rPr>
        <w:t>頭書</w:t>
      </w:r>
    </w:p>
    <w:p w:rsidR="00C41686" w:rsidRDefault="009C65D5">
      <w:pPr>
        <w:rPr>
          <w:rFonts w:ascii="游ゴシック" w:eastAsia="游ゴシック" w:hAnsi="游ゴシック"/>
          <w:b/>
          <w:color w:val="000000"/>
          <w:kern w:val="0"/>
        </w:rPr>
      </w:pPr>
      <w:r>
        <w:rPr>
          <w:rFonts w:ascii="游ゴシック" w:eastAsia="游ゴシック" w:hAnsi="游ゴシック" w:hint="eastAsia"/>
          <w:color w:val="000000"/>
          <w:kern w:val="0"/>
        </w:rPr>
        <w:t>(１)管理業務の対象となる賃貸住宅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992"/>
        <w:gridCol w:w="2126"/>
        <w:gridCol w:w="4961"/>
      </w:tblGrid>
      <w:tr w:rsidR="00C41686">
        <w:trPr>
          <w:trHeight w:val="387"/>
        </w:trPr>
        <w:tc>
          <w:tcPr>
            <w:tcW w:w="936" w:type="dxa"/>
            <w:vMerge w:val="restart"/>
            <w:vAlign w:val="center"/>
          </w:tcPr>
          <w:p w:rsidR="00C41686" w:rsidRDefault="009C65D5">
            <w:pPr>
              <w:suppressAutoHyphens/>
              <w:kinsoku w:val="0"/>
              <w:overflowPunct w:val="0"/>
              <w:autoSpaceDE w:val="0"/>
              <w:autoSpaceDN w:val="0"/>
              <w:adjustRightInd w:val="0"/>
              <w:spacing w:beforeLines="50" w:before="180"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建物の</w:t>
            </w:r>
          </w:p>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名称・</w:t>
            </w:r>
          </w:p>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所在地等</w:t>
            </w:r>
          </w:p>
        </w:tc>
        <w:tc>
          <w:tcPr>
            <w:tcW w:w="992"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rPr>
            </w:pPr>
            <w:r>
              <w:rPr>
                <w:rFonts w:ascii="游ゴシック" w:eastAsia="游ゴシック" w:hAnsi="游ゴシック" w:hint="eastAsia"/>
                <w:color w:val="000000"/>
                <w:kern w:val="0"/>
              </w:rPr>
              <w:t>名　称</w:t>
            </w:r>
          </w:p>
        </w:tc>
        <w:tc>
          <w:tcPr>
            <w:tcW w:w="7087" w:type="dxa"/>
            <w:gridSpan w:val="2"/>
            <w:vAlign w:val="center"/>
          </w:tcPr>
          <w:p w:rsidR="00C41686" w:rsidRDefault="00C41686">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000000" w:themeColor="text1"/>
                <w:kern w:val="0"/>
              </w:rPr>
            </w:pPr>
          </w:p>
        </w:tc>
      </w:tr>
      <w:tr w:rsidR="00C41686">
        <w:trPr>
          <w:trHeight w:val="151"/>
        </w:trPr>
        <w:tc>
          <w:tcPr>
            <w:tcW w:w="936" w:type="dxa"/>
            <w:vMerge/>
          </w:tcPr>
          <w:p w:rsidR="00C41686" w:rsidRDefault="00C41686"/>
        </w:tc>
        <w:tc>
          <w:tcPr>
            <w:tcW w:w="992"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所在地</w:t>
            </w:r>
          </w:p>
        </w:tc>
        <w:tc>
          <w:tcPr>
            <w:tcW w:w="7087" w:type="dxa"/>
            <w:gridSpan w:val="2"/>
            <w:vAlign w:val="center"/>
          </w:tcPr>
          <w:p w:rsidR="00C41686" w:rsidRDefault="00C41686">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000000" w:themeColor="text1"/>
                <w:kern w:val="0"/>
                <w:sz w:val="24"/>
              </w:rPr>
            </w:pPr>
          </w:p>
        </w:tc>
      </w:tr>
      <w:tr w:rsidR="00C41686">
        <w:trPr>
          <w:trHeight w:val="612"/>
        </w:trPr>
        <w:tc>
          <w:tcPr>
            <w:tcW w:w="936" w:type="dxa"/>
            <w:vMerge/>
          </w:tcPr>
          <w:p w:rsidR="00C41686" w:rsidRDefault="00C41686"/>
        </w:tc>
        <w:tc>
          <w:tcPr>
            <w:tcW w:w="992"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構造等</w:t>
            </w:r>
          </w:p>
        </w:tc>
        <w:tc>
          <w:tcPr>
            <w:tcW w:w="7087" w:type="dxa"/>
            <w:gridSpan w:val="2"/>
            <w:vAlign w:val="center"/>
          </w:tcPr>
          <w:p w:rsidR="00C41686" w:rsidRDefault="009C65D5">
            <w:pPr>
              <w:suppressAutoHyphens/>
              <w:kinsoku w:val="0"/>
              <w:wordWrap w:val="0"/>
              <w:overflowPunct w:val="0"/>
              <w:autoSpaceDE w:val="0"/>
              <w:autoSpaceDN w:val="0"/>
              <w:adjustRightInd w:val="0"/>
              <w:spacing w:line="306" w:lineRule="atLeast"/>
              <w:ind w:firstLineChars="200" w:firstLine="400"/>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造　　階建　　戸</w:t>
            </w:r>
          </w:p>
        </w:tc>
      </w:tr>
      <w:tr w:rsidR="00C41686">
        <w:trPr>
          <w:trHeight w:val="890"/>
        </w:trPr>
        <w:tc>
          <w:tcPr>
            <w:tcW w:w="936" w:type="dxa"/>
            <w:vMerge/>
          </w:tcPr>
          <w:p w:rsidR="00C41686" w:rsidRDefault="00C41686"/>
        </w:tc>
        <w:tc>
          <w:tcPr>
            <w:tcW w:w="992"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面　積</w:t>
            </w:r>
          </w:p>
        </w:tc>
        <w:tc>
          <w:tcPr>
            <w:tcW w:w="2126" w:type="dxa"/>
          </w:tcPr>
          <w:p w:rsidR="00C41686" w:rsidRDefault="009C65D5">
            <w:pPr>
              <w:pBdr>
                <w:right w:val="single" w:sz="12" w:space="4" w:color="000000"/>
              </w:pBd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敷 地 面 積</w:t>
            </w:r>
          </w:p>
          <w:p w:rsidR="00C41686" w:rsidRDefault="009C65D5">
            <w:pPr>
              <w:pBdr>
                <w:right w:val="single" w:sz="12" w:space="4" w:color="000000"/>
              </w:pBd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建 築 面 積</w:t>
            </w:r>
          </w:p>
          <w:p w:rsidR="00C41686" w:rsidRDefault="009C65D5">
            <w:pPr>
              <w:pBdr>
                <w:right w:val="single" w:sz="12" w:space="4" w:color="000000"/>
              </w:pBd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延 べ 面 積</w:t>
            </w:r>
          </w:p>
        </w:tc>
        <w:tc>
          <w:tcPr>
            <w:tcW w:w="4961" w:type="dxa"/>
          </w:tcPr>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 　 　　　　㎡</w:t>
            </w:r>
          </w:p>
        </w:tc>
      </w:tr>
      <w:tr w:rsidR="00C41686">
        <w:trPr>
          <w:trHeight w:val="167"/>
        </w:trPr>
        <w:tc>
          <w:tcPr>
            <w:tcW w:w="1928" w:type="dxa"/>
            <w:gridSpan w:val="2"/>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住戸部分</w:t>
            </w:r>
          </w:p>
        </w:tc>
        <w:tc>
          <w:tcPr>
            <w:tcW w:w="7087" w:type="dxa"/>
            <w:gridSpan w:val="2"/>
            <w:vAlign w:val="center"/>
          </w:tcPr>
          <w:p w:rsidR="00C41686" w:rsidRDefault="009C65D5">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 別紙「住戸明細表」に記載の通り</w:t>
            </w:r>
          </w:p>
        </w:tc>
      </w:tr>
      <w:tr w:rsidR="00C41686">
        <w:trPr>
          <w:trHeight w:val="371"/>
        </w:trPr>
        <w:tc>
          <w:tcPr>
            <w:tcW w:w="1928" w:type="dxa"/>
            <w:gridSpan w:val="2"/>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18"/>
              </w:rPr>
              <w:t>その他の部分</w:t>
            </w:r>
          </w:p>
        </w:tc>
        <w:tc>
          <w:tcPr>
            <w:tcW w:w="7087" w:type="dxa"/>
            <w:gridSpan w:val="2"/>
            <w:vAlign w:val="center"/>
          </w:tcPr>
          <w:p w:rsidR="00C41686" w:rsidRDefault="009C65D5">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 廊下、階段、エントランス</w:t>
            </w:r>
          </w:p>
        </w:tc>
      </w:tr>
      <w:tr w:rsidR="00C41686">
        <w:trPr>
          <w:trHeight w:val="1127"/>
        </w:trPr>
        <w:tc>
          <w:tcPr>
            <w:tcW w:w="1928" w:type="dxa"/>
            <w:gridSpan w:val="2"/>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建物設備</w:t>
            </w:r>
          </w:p>
        </w:tc>
        <w:tc>
          <w:tcPr>
            <w:tcW w:w="2126" w:type="dxa"/>
          </w:tcPr>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ガ　　  ス</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上　水　道</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下　水　道</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共聴アンテナ</w:t>
            </w:r>
          </w:p>
        </w:tc>
        <w:tc>
          <w:tcPr>
            <w:tcW w:w="4961" w:type="dxa"/>
          </w:tcPr>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都市ガス</w:t>
            </w:r>
          </w:p>
          <w:p w:rsidR="00C41686" w:rsidRDefault="009C65D5">
            <w:pPr>
              <w:suppressAutoHyphens/>
              <w:kinsoku w:val="0"/>
              <w:wordWrap w:val="0"/>
              <w:overflowPunct w:val="0"/>
              <w:autoSpaceDE w:val="0"/>
              <w:autoSpaceDN w:val="0"/>
              <w:adjustRightInd w:val="0"/>
              <w:spacing w:line="306" w:lineRule="atLeast"/>
              <w:ind w:firstLineChars="50" w:firstLine="100"/>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水道本管より直結</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公共下水</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 BS</w:t>
            </w:r>
          </w:p>
        </w:tc>
      </w:tr>
      <w:tr w:rsidR="00C41686">
        <w:trPr>
          <w:trHeight w:val="525"/>
        </w:trPr>
        <w:tc>
          <w:tcPr>
            <w:tcW w:w="1928" w:type="dxa"/>
            <w:gridSpan w:val="2"/>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附属施設等</w:t>
            </w:r>
          </w:p>
        </w:tc>
        <w:tc>
          <w:tcPr>
            <w:tcW w:w="2126" w:type="dxa"/>
          </w:tcPr>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駐　車　場</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自転車置場</w:t>
            </w:r>
          </w:p>
        </w:tc>
        <w:tc>
          <w:tcPr>
            <w:tcW w:w="4961" w:type="dxa"/>
          </w:tcPr>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有（本契約の対象に含む）</w:t>
            </w:r>
          </w:p>
          <w:p w:rsidR="00C41686" w:rsidRDefault="009C65D5">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 有（本契約の対象に含む）</w:t>
            </w:r>
          </w:p>
        </w:tc>
      </w:tr>
    </w:tbl>
    <w:p w:rsidR="001C56F9" w:rsidRDefault="001C56F9" w:rsidP="001C56F9">
      <w:pPr>
        <w:rPr>
          <w:rFonts w:ascii="游ゴシック" w:eastAsia="游ゴシック" w:hAnsi="游ゴシック"/>
          <w:b/>
          <w:color w:val="000000"/>
          <w:kern w:val="0"/>
          <w:sz w:val="24"/>
        </w:rPr>
      </w:pPr>
    </w:p>
    <w:p w:rsidR="00C41686" w:rsidRDefault="009C65D5" w:rsidP="001C56F9">
      <w:pPr>
        <w:rPr>
          <w:rFonts w:ascii="游ゴシック" w:eastAsia="游ゴシック" w:hAnsi="游ゴシック"/>
          <w:color w:val="000000"/>
          <w:kern w:val="0"/>
          <w:sz w:val="24"/>
        </w:rPr>
      </w:pPr>
      <w:r>
        <w:rPr>
          <w:rFonts w:ascii="游ゴシック" w:eastAsia="游ゴシック" w:hAnsi="游ゴシック" w:hint="eastAsia"/>
          <w:color w:val="000000"/>
          <w:spacing w:val="13"/>
          <w:kern w:val="0"/>
        </w:rPr>
        <w:lastRenderedPageBreak/>
        <w:t>(２)契約</w:t>
      </w:r>
      <w:r>
        <w:rPr>
          <w:rFonts w:ascii="游ゴシック" w:eastAsia="游ゴシック" w:hAnsi="游ゴシック" w:hint="eastAsia"/>
          <w:color w:val="000000"/>
          <w:spacing w:val="12"/>
          <w:kern w:val="0"/>
        </w:rPr>
        <w:t>期間</w:t>
      </w:r>
    </w:p>
    <w:tbl>
      <w:tblPr>
        <w:tblW w:w="90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4452"/>
        <w:gridCol w:w="3202"/>
      </w:tblGrid>
      <w:tr w:rsidR="00C41686" w:rsidTr="001C56F9">
        <w:trPr>
          <w:cantSplit/>
          <w:trHeight w:hRule="exact" w:val="880"/>
        </w:trPr>
        <w:tc>
          <w:tcPr>
            <w:tcW w:w="1413" w:type="dxa"/>
            <w:vAlign w:val="center"/>
          </w:tcPr>
          <w:p w:rsidR="00C41686" w:rsidRDefault="009C65D5">
            <w:pPr>
              <w:jc w:val="center"/>
              <w:rPr>
                <w:rFonts w:ascii="游ゴシック" w:eastAsia="游ゴシック" w:hAnsi="游ゴシック"/>
                <w:color w:val="000000"/>
                <w:kern w:val="0"/>
              </w:rPr>
            </w:pPr>
            <w:r>
              <w:rPr>
                <w:rFonts w:ascii="游ゴシック" w:eastAsia="游ゴシック" w:hAnsi="游ゴシック" w:hint="eastAsia"/>
                <w:color w:val="000000"/>
                <w:kern w:val="0"/>
              </w:rPr>
              <w:t>契約期間</w:t>
            </w:r>
          </w:p>
        </w:tc>
        <w:tc>
          <w:tcPr>
            <w:tcW w:w="4452" w:type="dxa"/>
            <w:vAlign w:val="center"/>
          </w:tcPr>
          <w:p w:rsidR="00C41686" w:rsidRDefault="009C65D5">
            <w:pPr>
              <w:rPr>
                <w:rFonts w:ascii="游ゴシック" w:eastAsia="游ゴシック" w:hAnsi="游ゴシック"/>
                <w:color w:val="000000" w:themeColor="text1"/>
                <w:spacing w:val="12"/>
                <w:kern w:val="0"/>
              </w:rPr>
            </w:pPr>
            <w:r>
              <w:rPr>
                <w:rFonts w:ascii="游ゴシック" w:eastAsia="游ゴシック" w:hAnsi="游ゴシック" w:hint="eastAsia"/>
                <w:color w:val="000000" w:themeColor="text1"/>
                <w:kern w:val="0"/>
              </w:rPr>
              <w:t xml:space="preserve">（始期）令和　年　</w:t>
            </w:r>
            <w:r>
              <w:rPr>
                <w:rFonts w:ascii="游ゴシック" w:eastAsia="游ゴシック" w:hAnsi="游ゴシック" w:hint="eastAsia"/>
                <w:color w:val="000000" w:themeColor="text1"/>
                <w:spacing w:val="12"/>
                <w:kern w:val="0"/>
              </w:rPr>
              <w:t>月  日から</w:t>
            </w:r>
          </w:p>
          <w:p w:rsidR="00C41686" w:rsidRDefault="009C65D5">
            <w:pP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（終期）令和　年　月   日まで</w:t>
            </w:r>
          </w:p>
        </w:tc>
        <w:tc>
          <w:tcPr>
            <w:tcW w:w="3202" w:type="dxa"/>
            <w:vAlign w:val="center"/>
          </w:tcPr>
          <w:p w:rsidR="00C41686" w:rsidRDefault="009C65D5">
            <w:pPr>
              <w:ind w:firstLineChars="300" w:firstLine="630"/>
              <w:rPr>
                <w:color w:val="000000" w:themeColor="text1"/>
              </w:rPr>
            </w:pPr>
            <w:r>
              <w:rPr>
                <w:rFonts w:ascii="游ゴシック" w:eastAsia="游ゴシック" w:hAnsi="游ゴシック" w:hint="eastAsia"/>
                <w:color w:val="000000" w:themeColor="text1"/>
                <w:kern w:val="0"/>
              </w:rPr>
              <w:t xml:space="preserve">年　</w:t>
            </w:r>
            <w:r>
              <w:rPr>
                <w:rFonts w:ascii="游ゴシック" w:eastAsia="游ゴシック" w:hAnsi="游ゴシック" w:hint="eastAsia"/>
                <w:color w:val="000000" w:themeColor="text1"/>
                <w:spacing w:val="12"/>
                <w:kern w:val="0"/>
              </w:rPr>
              <w:t>月</w:t>
            </w:r>
            <w:r>
              <w:rPr>
                <w:rFonts w:ascii="游ゴシック" w:eastAsia="游ゴシック" w:hAnsi="游ゴシック" w:hint="eastAsia"/>
                <w:color w:val="000000" w:themeColor="text1"/>
                <w:kern w:val="0"/>
              </w:rPr>
              <w:t>間</w:t>
            </w:r>
          </w:p>
        </w:tc>
      </w:tr>
    </w:tbl>
    <w:p w:rsidR="00C41686" w:rsidRDefault="00C41686">
      <w:pPr>
        <w:autoSpaceDE w:val="0"/>
        <w:autoSpaceDN w:val="0"/>
        <w:adjustRightInd w:val="0"/>
        <w:snapToGrid w:val="0"/>
        <w:spacing w:line="360" w:lineRule="exact"/>
        <w:ind w:right="57"/>
        <w:jc w:val="left"/>
        <w:rPr>
          <w:rFonts w:ascii="游ゴシック" w:eastAsia="游ゴシック" w:hAnsi="游ゴシック"/>
          <w:color w:val="000000"/>
        </w:rPr>
      </w:pPr>
    </w:p>
    <w:p w:rsidR="00C41686" w:rsidRDefault="009C65D5">
      <w:pPr>
        <w:autoSpaceDE w:val="0"/>
        <w:autoSpaceDN w:val="0"/>
        <w:adjustRightInd w:val="0"/>
        <w:snapToGrid w:val="0"/>
        <w:spacing w:line="360" w:lineRule="exact"/>
        <w:ind w:right="57"/>
        <w:jc w:val="left"/>
        <w:rPr>
          <w:rFonts w:ascii="游ゴシック" w:eastAsia="游ゴシック" w:hAnsi="游ゴシック"/>
          <w:color w:val="000000"/>
        </w:rPr>
      </w:pPr>
      <w:r>
        <w:rPr>
          <w:rFonts w:ascii="游ゴシック" w:eastAsia="游ゴシック" w:hAnsi="游ゴシック" w:hint="eastAsia"/>
          <w:color w:val="000000"/>
        </w:rPr>
        <w:t>(３)管理業務の内容及び実施方法・第三者への再委託項目</w:t>
      </w:r>
    </w:p>
    <w:tbl>
      <w:tblPr>
        <w:tblW w:w="9029"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25"/>
        <w:gridCol w:w="2205"/>
        <w:gridCol w:w="3291"/>
        <w:gridCol w:w="708"/>
        <w:gridCol w:w="709"/>
        <w:gridCol w:w="1591"/>
      </w:tblGrid>
      <w:tr w:rsidR="00C41686">
        <w:trPr>
          <w:trHeight w:val="442"/>
        </w:trPr>
        <w:tc>
          <w:tcPr>
            <w:tcW w:w="2730" w:type="dxa"/>
            <w:gridSpan w:val="2"/>
          </w:tcPr>
          <w:p w:rsidR="00C41686" w:rsidRDefault="009C65D5">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実施箇所等</w:t>
            </w:r>
          </w:p>
        </w:tc>
        <w:tc>
          <w:tcPr>
            <w:tcW w:w="3291" w:type="dxa"/>
            <w:vAlign w:val="center"/>
          </w:tcPr>
          <w:p w:rsidR="00C41686" w:rsidRDefault="009C65D5">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内容・頻度等</w:t>
            </w:r>
          </w:p>
        </w:tc>
        <w:tc>
          <w:tcPr>
            <w:tcW w:w="708" w:type="dxa"/>
            <w:vAlign w:val="center"/>
          </w:tcPr>
          <w:p w:rsidR="00C41686" w:rsidRDefault="009C65D5">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乙</w:t>
            </w:r>
          </w:p>
        </w:tc>
        <w:tc>
          <w:tcPr>
            <w:tcW w:w="709" w:type="dxa"/>
            <w:vAlign w:val="center"/>
          </w:tcPr>
          <w:p w:rsidR="00C41686" w:rsidRDefault="009C65D5">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委託</w:t>
            </w:r>
          </w:p>
        </w:tc>
        <w:tc>
          <w:tcPr>
            <w:tcW w:w="1591" w:type="dxa"/>
          </w:tcPr>
          <w:p w:rsidR="00C41686" w:rsidRDefault="009C65D5">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委託先</w:t>
            </w:r>
          </w:p>
        </w:tc>
      </w:tr>
      <w:tr w:rsidR="00C41686">
        <w:trPr>
          <w:trHeight w:val="390"/>
        </w:trPr>
        <w:tc>
          <w:tcPr>
            <w:tcW w:w="525" w:type="dxa"/>
            <w:vMerge w:val="restart"/>
            <w:textDirection w:val="tbRlV"/>
            <w:vAlign w:val="center"/>
          </w:tcPr>
          <w:p w:rsidR="00C41686" w:rsidRDefault="009C65D5">
            <w:pPr>
              <w:suppressAutoHyphens/>
              <w:kinsoku w:val="0"/>
              <w:wordWrap w:val="0"/>
              <w:overflowPunct w:val="0"/>
              <w:autoSpaceDE w:val="0"/>
              <w:autoSpaceDN w:val="0"/>
              <w:adjustRightInd w:val="0"/>
              <w:spacing w:line="306" w:lineRule="atLeast"/>
              <w:ind w:left="113" w:right="113"/>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点検・清掃等</w:t>
            </w:r>
          </w:p>
        </w:tc>
        <w:tc>
          <w:tcPr>
            <w:tcW w:w="2205" w:type="dxa"/>
            <w:vAlign w:val="center"/>
          </w:tcPr>
          <w:p w:rsidR="00C41686" w:rsidRDefault="00C41686">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tcPr>
          <w:p w:rsidR="00C41686" w:rsidRDefault="00C41686">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p>
        </w:tc>
      </w:tr>
      <w:tr w:rsidR="00C41686">
        <w:trPr>
          <w:trHeight w:val="306"/>
        </w:trPr>
        <w:tc>
          <w:tcPr>
            <w:tcW w:w="525" w:type="dxa"/>
            <w:vMerge/>
            <w:textDirection w:val="tbRlV"/>
          </w:tcPr>
          <w:p w:rsidR="00C41686" w:rsidRDefault="00C41686"/>
        </w:tc>
        <w:tc>
          <w:tcPr>
            <w:tcW w:w="2205" w:type="dxa"/>
            <w:vAlign w:val="center"/>
          </w:tcPr>
          <w:p w:rsidR="00C41686" w:rsidRDefault="00C41686">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tcPr>
          <w:p w:rsidR="00C41686" w:rsidRDefault="00C41686">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p>
        </w:tc>
      </w:tr>
      <w:tr w:rsidR="00C41686">
        <w:trPr>
          <w:trHeight w:val="306"/>
        </w:trPr>
        <w:tc>
          <w:tcPr>
            <w:tcW w:w="525" w:type="dxa"/>
            <w:vMerge/>
            <w:textDirection w:val="tbRlV"/>
          </w:tcPr>
          <w:p w:rsidR="00C41686" w:rsidRDefault="00C41686"/>
        </w:tc>
        <w:tc>
          <w:tcPr>
            <w:tcW w:w="2205"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tcPr>
          <w:p w:rsidR="00C41686" w:rsidRDefault="00C41686">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p>
        </w:tc>
      </w:tr>
      <w:tr w:rsidR="00C41686">
        <w:trPr>
          <w:trHeight w:val="306"/>
        </w:trPr>
        <w:tc>
          <w:tcPr>
            <w:tcW w:w="525" w:type="dxa"/>
            <w:vMerge/>
            <w:textDirection w:val="tbRlV"/>
          </w:tcPr>
          <w:p w:rsidR="00C41686" w:rsidRDefault="00C41686"/>
        </w:tc>
        <w:tc>
          <w:tcPr>
            <w:tcW w:w="2205"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tcPr>
          <w:p w:rsidR="00C41686" w:rsidRDefault="00C41686">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p>
        </w:tc>
      </w:tr>
      <w:tr w:rsidR="00C41686">
        <w:trPr>
          <w:trHeight w:val="306"/>
        </w:trPr>
        <w:tc>
          <w:tcPr>
            <w:tcW w:w="525" w:type="dxa"/>
            <w:vMerge/>
            <w:textDirection w:val="tbRlV"/>
          </w:tcPr>
          <w:p w:rsidR="00C41686" w:rsidRDefault="00C41686"/>
        </w:tc>
        <w:tc>
          <w:tcPr>
            <w:tcW w:w="2205"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tcPr>
          <w:p w:rsidR="00C41686" w:rsidRDefault="00C41686">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p>
        </w:tc>
      </w:tr>
      <w:tr w:rsidR="00C41686">
        <w:trPr>
          <w:trHeight w:val="306"/>
        </w:trPr>
        <w:tc>
          <w:tcPr>
            <w:tcW w:w="525" w:type="dxa"/>
            <w:vMerge/>
            <w:textDirection w:val="tbRlV"/>
          </w:tcPr>
          <w:p w:rsidR="00C41686" w:rsidRDefault="00C41686"/>
        </w:tc>
        <w:tc>
          <w:tcPr>
            <w:tcW w:w="2205"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tcPr>
          <w:p w:rsidR="00C41686" w:rsidRDefault="00C41686">
            <w:pPr>
              <w:suppressAutoHyphens/>
              <w:kinsoku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r>
      <w:tr w:rsidR="00C41686">
        <w:trPr>
          <w:trHeight w:val="306"/>
        </w:trPr>
        <w:tc>
          <w:tcPr>
            <w:tcW w:w="525" w:type="dxa"/>
            <w:vMerge/>
            <w:textDirection w:val="tbRlV"/>
          </w:tcPr>
          <w:p w:rsidR="00C41686" w:rsidRDefault="00C41686"/>
        </w:tc>
        <w:tc>
          <w:tcPr>
            <w:tcW w:w="2205"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r>
      <w:tr w:rsidR="00C41686">
        <w:trPr>
          <w:trHeight w:val="306"/>
        </w:trPr>
        <w:tc>
          <w:tcPr>
            <w:tcW w:w="525" w:type="dxa"/>
            <w:vMerge/>
            <w:textDirection w:val="tbRlV"/>
          </w:tcPr>
          <w:p w:rsidR="00C41686" w:rsidRDefault="00C41686"/>
        </w:tc>
        <w:tc>
          <w:tcPr>
            <w:tcW w:w="2205"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r>
      <w:tr w:rsidR="00C41686">
        <w:trPr>
          <w:cantSplit/>
          <w:trHeight w:val="968"/>
        </w:trPr>
        <w:tc>
          <w:tcPr>
            <w:tcW w:w="525" w:type="dxa"/>
            <w:textDirection w:val="tbRlV"/>
            <w:vAlign w:val="center"/>
          </w:tcPr>
          <w:p w:rsidR="00C41686" w:rsidRDefault="009C65D5">
            <w:pPr>
              <w:suppressAutoHyphens/>
              <w:kinsoku w:val="0"/>
              <w:wordWrap w:val="0"/>
              <w:overflowPunct w:val="0"/>
              <w:autoSpaceDE w:val="0"/>
              <w:autoSpaceDN w:val="0"/>
              <w:adjustRightInd w:val="0"/>
              <w:spacing w:line="306" w:lineRule="atLeast"/>
              <w:ind w:left="113" w:right="113"/>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修繕等</w:t>
            </w:r>
          </w:p>
        </w:tc>
        <w:tc>
          <w:tcPr>
            <w:tcW w:w="2205"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vAlign w:val="center"/>
          </w:tcPr>
          <w:p w:rsidR="00C41686" w:rsidRDefault="00C41686">
            <w:pPr>
              <w:suppressAutoHyphens/>
              <w:kinsoku w:val="0"/>
              <w:overflowPunct w:val="0"/>
              <w:autoSpaceDE w:val="0"/>
              <w:autoSpaceDN w:val="0"/>
              <w:adjustRightInd w:val="0"/>
              <w:spacing w:line="306" w:lineRule="atLeast"/>
              <w:textAlignment w:val="baseline"/>
              <w:rPr>
                <w:rFonts w:ascii="游ゴシック" w:eastAsia="游ゴシック" w:hAnsi="游ゴシック"/>
                <w:color w:val="000000" w:themeColor="text1"/>
                <w:kern w:val="0"/>
                <w:sz w:val="20"/>
              </w:rPr>
            </w:pPr>
          </w:p>
        </w:tc>
      </w:tr>
      <w:tr w:rsidR="00C41686">
        <w:trPr>
          <w:cantSplit/>
          <w:trHeight w:val="360"/>
        </w:trPr>
        <w:tc>
          <w:tcPr>
            <w:tcW w:w="525" w:type="dxa"/>
            <w:vMerge w:val="restart"/>
            <w:textDirection w:val="tbRlV"/>
            <w:vAlign w:val="center"/>
          </w:tcPr>
          <w:p w:rsidR="00C41686" w:rsidRDefault="009C65D5">
            <w:pPr>
              <w:jc w:val="center"/>
              <w:rPr>
                <w:color w:val="000000" w:themeColor="text1"/>
                <w:sz w:val="20"/>
              </w:rPr>
            </w:pPr>
            <w:r>
              <w:rPr>
                <w:rFonts w:ascii="游ゴシック" w:eastAsia="游ゴシック" w:hAnsi="游ゴシック" w:hint="eastAsia"/>
                <w:color w:val="000000" w:themeColor="text1"/>
                <w:sz w:val="20"/>
              </w:rPr>
              <w:t>家賃等の徴収等</w:t>
            </w:r>
          </w:p>
        </w:tc>
        <w:tc>
          <w:tcPr>
            <w:tcW w:w="2205" w:type="dxa"/>
          </w:tcPr>
          <w:p w:rsidR="00C41686" w:rsidRDefault="00C41686">
            <w:pPr>
              <w:rPr>
                <w:color w:val="000000" w:themeColor="text1"/>
              </w:rPr>
            </w:pPr>
          </w:p>
        </w:tc>
        <w:tc>
          <w:tcPr>
            <w:tcW w:w="3291" w:type="dxa"/>
          </w:tcPr>
          <w:p w:rsidR="00C41686" w:rsidRDefault="00C41686">
            <w:pPr>
              <w:rPr>
                <w:color w:val="000000" w:themeColor="text1"/>
              </w:rPr>
            </w:pPr>
          </w:p>
        </w:tc>
        <w:tc>
          <w:tcPr>
            <w:tcW w:w="708" w:type="dxa"/>
            <w:vAlign w:val="center"/>
          </w:tcPr>
          <w:p w:rsidR="00C41686" w:rsidRDefault="009C65D5">
            <w:pPr>
              <w:rPr>
                <w:color w:val="000000" w:themeColor="text1"/>
              </w:rPr>
            </w:pPr>
            <w:r>
              <w:rPr>
                <w:rFonts w:ascii="游ゴシック" w:eastAsia="游ゴシック" w:hAnsi="游ゴシック" w:hint="eastAsia"/>
                <w:color w:val="000000" w:themeColor="text1"/>
                <w:kern w:val="0"/>
                <w:sz w:val="20"/>
              </w:rPr>
              <w:t xml:space="preserve">　□</w:t>
            </w:r>
          </w:p>
        </w:tc>
        <w:tc>
          <w:tcPr>
            <w:tcW w:w="709" w:type="dxa"/>
            <w:vAlign w:val="center"/>
          </w:tcPr>
          <w:p w:rsidR="00C41686" w:rsidRDefault="009C65D5">
            <w:pPr>
              <w:rPr>
                <w:color w:val="000000" w:themeColor="text1"/>
              </w:rPr>
            </w:pPr>
            <w:r>
              <w:rPr>
                <w:rFonts w:ascii="游ゴシック" w:eastAsia="游ゴシック" w:hAnsi="游ゴシック" w:hint="eastAsia"/>
                <w:color w:val="000000" w:themeColor="text1"/>
                <w:kern w:val="0"/>
                <w:sz w:val="20"/>
              </w:rPr>
              <w:t xml:space="preserve">　□</w:t>
            </w:r>
          </w:p>
        </w:tc>
        <w:tc>
          <w:tcPr>
            <w:tcW w:w="1591" w:type="dxa"/>
            <w:vAlign w:val="center"/>
          </w:tcPr>
          <w:p w:rsidR="00C41686" w:rsidRDefault="00C41686">
            <w:pPr>
              <w:rPr>
                <w:color w:val="000000" w:themeColor="text1"/>
              </w:rPr>
            </w:pPr>
          </w:p>
        </w:tc>
      </w:tr>
      <w:tr w:rsidR="00C41686">
        <w:trPr>
          <w:cantSplit/>
          <w:trHeight w:val="279"/>
        </w:trPr>
        <w:tc>
          <w:tcPr>
            <w:tcW w:w="525" w:type="dxa"/>
            <w:vMerge/>
            <w:textDirection w:val="tbRlV"/>
            <w:vAlign w:val="center"/>
          </w:tcPr>
          <w:p w:rsidR="00C41686" w:rsidRDefault="00C41686"/>
        </w:tc>
        <w:tc>
          <w:tcPr>
            <w:tcW w:w="2205" w:type="dxa"/>
          </w:tcPr>
          <w:p w:rsidR="00C41686" w:rsidRDefault="00C41686">
            <w:pPr>
              <w:jc w:val="left"/>
              <w:rPr>
                <w:rFonts w:ascii="游ゴシック" w:eastAsia="游ゴシック" w:hAnsi="游ゴシック"/>
                <w:color w:val="000000" w:themeColor="text1"/>
              </w:rPr>
            </w:pPr>
          </w:p>
        </w:tc>
        <w:tc>
          <w:tcPr>
            <w:tcW w:w="3291" w:type="dxa"/>
          </w:tcPr>
          <w:p w:rsidR="00C41686" w:rsidRDefault="00C41686">
            <w:pPr>
              <w:rPr>
                <w:rFonts w:ascii="游ゴシック" w:eastAsia="游ゴシック" w:hAnsi="游ゴシック"/>
                <w:color w:val="000000" w:themeColor="text1"/>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vAlign w:val="center"/>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r>
      <w:tr w:rsidR="00C41686">
        <w:trPr>
          <w:cantSplit/>
          <w:trHeight w:val="392"/>
        </w:trPr>
        <w:tc>
          <w:tcPr>
            <w:tcW w:w="525" w:type="dxa"/>
            <w:vMerge/>
            <w:textDirection w:val="tbRlV"/>
            <w:vAlign w:val="center"/>
          </w:tcPr>
          <w:p w:rsidR="00C41686" w:rsidRDefault="00C41686"/>
        </w:tc>
        <w:tc>
          <w:tcPr>
            <w:tcW w:w="2205" w:type="dxa"/>
          </w:tcPr>
          <w:p w:rsidR="00C41686" w:rsidRDefault="00C41686">
            <w:pPr>
              <w:rPr>
                <w:rFonts w:ascii="游ゴシック" w:eastAsia="游ゴシック" w:hAnsi="游ゴシック"/>
                <w:color w:val="000000" w:themeColor="text1"/>
                <w:sz w:val="20"/>
              </w:rPr>
            </w:pPr>
          </w:p>
        </w:tc>
        <w:tc>
          <w:tcPr>
            <w:tcW w:w="3291" w:type="dxa"/>
          </w:tcPr>
          <w:p w:rsidR="00C41686" w:rsidRDefault="00C41686">
            <w:pPr>
              <w:rPr>
                <w:rFonts w:ascii="游ゴシック" w:eastAsia="游ゴシック" w:hAnsi="游ゴシック"/>
                <w:color w:val="000000" w:themeColor="text1"/>
                <w:sz w:val="20"/>
              </w:rPr>
            </w:pPr>
          </w:p>
        </w:tc>
        <w:tc>
          <w:tcPr>
            <w:tcW w:w="708" w:type="dxa"/>
            <w:vAlign w:val="center"/>
          </w:tcPr>
          <w:p w:rsidR="00C41686" w:rsidRDefault="009C65D5">
            <w:pPr>
              <w:rPr>
                <w:color w:val="000000" w:themeColor="text1"/>
              </w:rPr>
            </w:pPr>
            <w:r>
              <w:rPr>
                <w:rFonts w:ascii="游ゴシック" w:eastAsia="游ゴシック" w:hAnsi="游ゴシック" w:hint="eastAsia"/>
                <w:color w:val="000000" w:themeColor="text1"/>
                <w:kern w:val="0"/>
                <w:sz w:val="20"/>
              </w:rPr>
              <w:t xml:space="preserve">　□</w:t>
            </w:r>
          </w:p>
        </w:tc>
        <w:tc>
          <w:tcPr>
            <w:tcW w:w="709" w:type="dxa"/>
            <w:vAlign w:val="center"/>
          </w:tcPr>
          <w:p w:rsidR="00C41686" w:rsidRDefault="009C65D5">
            <w:pPr>
              <w:rPr>
                <w:color w:val="000000" w:themeColor="text1"/>
              </w:rPr>
            </w:pPr>
            <w:r>
              <w:rPr>
                <w:rFonts w:ascii="游ゴシック" w:eastAsia="游ゴシック" w:hAnsi="游ゴシック" w:hint="eastAsia"/>
                <w:color w:val="000000" w:themeColor="text1"/>
                <w:kern w:val="0"/>
                <w:sz w:val="20"/>
              </w:rPr>
              <w:t xml:space="preserve">　□</w:t>
            </w:r>
          </w:p>
        </w:tc>
        <w:tc>
          <w:tcPr>
            <w:tcW w:w="1591" w:type="dxa"/>
            <w:vAlign w:val="center"/>
          </w:tcPr>
          <w:p w:rsidR="00C41686" w:rsidRDefault="00C41686">
            <w:pPr>
              <w:rPr>
                <w:color w:val="000000" w:themeColor="text1"/>
              </w:rPr>
            </w:pPr>
          </w:p>
        </w:tc>
      </w:tr>
      <w:tr w:rsidR="00C41686">
        <w:trPr>
          <w:cantSplit/>
          <w:trHeight w:val="308"/>
        </w:trPr>
        <w:tc>
          <w:tcPr>
            <w:tcW w:w="525" w:type="dxa"/>
            <w:vMerge/>
            <w:textDirection w:val="tbRlV"/>
            <w:vAlign w:val="center"/>
          </w:tcPr>
          <w:p w:rsidR="00C41686" w:rsidRDefault="00C41686"/>
        </w:tc>
        <w:tc>
          <w:tcPr>
            <w:tcW w:w="2205" w:type="dxa"/>
          </w:tcPr>
          <w:p w:rsidR="00C41686" w:rsidRDefault="00C41686">
            <w:pPr>
              <w:rPr>
                <w:rFonts w:ascii="游ゴシック" w:eastAsia="游ゴシック" w:hAnsi="游ゴシック"/>
                <w:color w:val="000000" w:themeColor="text1"/>
                <w:sz w:val="20"/>
              </w:rPr>
            </w:pPr>
          </w:p>
        </w:tc>
        <w:tc>
          <w:tcPr>
            <w:tcW w:w="3291" w:type="dxa"/>
          </w:tcPr>
          <w:p w:rsidR="00C41686" w:rsidRDefault="00C41686">
            <w:pPr>
              <w:rPr>
                <w:rFonts w:ascii="游ゴシック" w:eastAsia="游ゴシック" w:hAnsi="游ゴシック"/>
                <w:color w:val="000000" w:themeColor="text1"/>
                <w:sz w:val="20"/>
              </w:rPr>
            </w:pPr>
          </w:p>
        </w:tc>
        <w:tc>
          <w:tcPr>
            <w:tcW w:w="708" w:type="dxa"/>
            <w:vAlign w:val="center"/>
          </w:tcPr>
          <w:p w:rsidR="00C41686" w:rsidRDefault="009C65D5">
            <w:pPr>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w:t>
            </w:r>
          </w:p>
        </w:tc>
        <w:tc>
          <w:tcPr>
            <w:tcW w:w="709" w:type="dxa"/>
            <w:vAlign w:val="center"/>
          </w:tcPr>
          <w:p w:rsidR="00C41686" w:rsidRDefault="009C65D5">
            <w:pPr>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w:t>
            </w:r>
          </w:p>
        </w:tc>
        <w:tc>
          <w:tcPr>
            <w:tcW w:w="1591" w:type="dxa"/>
            <w:vAlign w:val="center"/>
          </w:tcPr>
          <w:p w:rsidR="00C41686" w:rsidRDefault="00C41686">
            <w:pPr>
              <w:rPr>
                <w:color w:val="000000" w:themeColor="text1"/>
              </w:rPr>
            </w:pPr>
          </w:p>
        </w:tc>
      </w:tr>
      <w:tr w:rsidR="00C41686">
        <w:trPr>
          <w:cantSplit/>
          <w:trHeight w:val="308"/>
        </w:trPr>
        <w:tc>
          <w:tcPr>
            <w:tcW w:w="525" w:type="dxa"/>
            <w:vMerge/>
            <w:textDirection w:val="tbRlV"/>
            <w:vAlign w:val="center"/>
          </w:tcPr>
          <w:p w:rsidR="00C41686" w:rsidRDefault="00C41686"/>
        </w:tc>
        <w:tc>
          <w:tcPr>
            <w:tcW w:w="2205" w:type="dxa"/>
          </w:tcPr>
          <w:p w:rsidR="00C41686" w:rsidRDefault="00C41686">
            <w:pPr>
              <w:rPr>
                <w:rFonts w:ascii="游ゴシック" w:eastAsia="游ゴシック" w:hAnsi="游ゴシック"/>
                <w:color w:val="000000" w:themeColor="text1"/>
                <w:sz w:val="20"/>
              </w:rPr>
            </w:pPr>
          </w:p>
        </w:tc>
        <w:tc>
          <w:tcPr>
            <w:tcW w:w="3291" w:type="dxa"/>
          </w:tcPr>
          <w:p w:rsidR="00C41686" w:rsidRDefault="00C41686">
            <w:pPr>
              <w:rPr>
                <w:rFonts w:ascii="游ゴシック" w:eastAsia="游ゴシック" w:hAnsi="游ゴシック"/>
                <w:color w:val="000000" w:themeColor="text1"/>
                <w:sz w:val="20"/>
              </w:rPr>
            </w:pPr>
          </w:p>
        </w:tc>
        <w:tc>
          <w:tcPr>
            <w:tcW w:w="708" w:type="dxa"/>
            <w:vAlign w:val="center"/>
          </w:tcPr>
          <w:p w:rsidR="00C41686" w:rsidRDefault="009C65D5">
            <w:pPr>
              <w:rPr>
                <w:color w:val="000000" w:themeColor="text1"/>
              </w:rPr>
            </w:pPr>
            <w:r>
              <w:rPr>
                <w:rFonts w:ascii="游ゴシック" w:eastAsia="游ゴシック" w:hAnsi="游ゴシック" w:hint="eastAsia"/>
                <w:color w:val="000000" w:themeColor="text1"/>
                <w:kern w:val="0"/>
                <w:sz w:val="20"/>
              </w:rPr>
              <w:t xml:space="preserve">　□</w:t>
            </w:r>
          </w:p>
        </w:tc>
        <w:tc>
          <w:tcPr>
            <w:tcW w:w="709" w:type="dxa"/>
            <w:vAlign w:val="center"/>
          </w:tcPr>
          <w:p w:rsidR="00C41686" w:rsidRDefault="009C65D5">
            <w:pPr>
              <w:rPr>
                <w:color w:val="000000" w:themeColor="text1"/>
              </w:rPr>
            </w:pPr>
            <w:r>
              <w:rPr>
                <w:rFonts w:ascii="游ゴシック" w:eastAsia="游ゴシック" w:hAnsi="游ゴシック" w:hint="eastAsia"/>
                <w:color w:val="000000" w:themeColor="text1"/>
                <w:kern w:val="0"/>
                <w:sz w:val="20"/>
              </w:rPr>
              <w:t xml:space="preserve">　□</w:t>
            </w:r>
          </w:p>
        </w:tc>
        <w:tc>
          <w:tcPr>
            <w:tcW w:w="1591" w:type="dxa"/>
            <w:vAlign w:val="center"/>
          </w:tcPr>
          <w:p w:rsidR="00C41686" w:rsidRDefault="00C41686">
            <w:pPr>
              <w:rPr>
                <w:color w:val="000000" w:themeColor="text1"/>
              </w:rPr>
            </w:pPr>
          </w:p>
        </w:tc>
      </w:tr>
      <w:tr w:rsidR="00C41686">
        <w:trPr>
          <w:cantSplit/>
          <w:trHeight w:val="308"/>
        </w:trPr>
        <w:tc>
          <w:tcPr>
            <w:tcW w:w="525" w:type="dxa"/>
            <w:vMerge/>
            <w:textDirection w:val="tbRlV"/>
            <w:vAlign w:val="center"/>
          </w:tcPr>
          <w:p w:rsidR="00C41686" w:rsidRDefault="00C41686"/>
        </w:tc>
        <w:tc>
          <w:tcPr>
            <w:tcW w:w="2205" w:type="dxa"/>
          </w:tcPr>
          <w:p w:rsidR="00C41686" w:rsidRDefault="00C41686">
            <w:pPr>
              <w:rPr>
                <w:rFonts w:ascii="游ゴシック" w:eastAsia="游ゴシック" w:hAnsi="游ゴシック"/>
                <w:color w:val="000000" w:themeColor="text1"/>
                <w:sz w:val="20"/>
              </w:rPr>
            </w:pPr>
          </w:p>
        </w:tc>
        <w:tc>
          <w:tcPr>
            <w:tcW w:w="3291" w:type="dxa"/>
          </w:tcPr>
          <w:p w:rsidR="00C41686" w:rsidRDefault="00C41686">
            <w:pPr>
              <w:rPr>
                <w:rFonts w:ascii="游ゴシック" w:eastAsia="游ゴシック" w:hAnsi="游ゴシック"/>
                <w:color w:val="000000" w:themeColor="text1"/>
                <w:sz w:val="20"/>
              </w:rPr>
            </w:pPr>
          </w:p>
        </w:tc>
        <w:tc>
          <w:tcPr>
            <w:tcW w:w="708" w:type="dxa"/>
            <w:vAlign w:val="center"/>
          </w:tcPr>
          <w:p w:rsidR="00C41686" w:rsidRDefault="009C65D5">
            <w:pPr>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w:t>
            </w:r>
          </w:p>
        </w:tc>
        <w:tc>
          <w:tcPr>
            <w:tcW w:w="709" w:type="dxa"/>
            <w:vAlign w:val="center"/>
          </w:tcPr>
          <w:p w:rsidR="00C41686" w:rsidRDefault="009C65D5">
            <w:pPr>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w:t>
            </w:r>
          </w:p>
        </w:tc>
        <w:tc>
          <w:tcPr>
            <w:tcW w:w="1591" w:type="dxa"/>
            <w:vAlign w:val="center"/>
          </w:tcPr>
          <w:p w:rsidR="00C41686" w:rsidRDefault="00C41686">
            <w:pPr>
              <w:rPr>
                <w:color w:val="000000" w:themeColor="text1"/>
              </w:rPr>
            </w:pPr>
          </w:p>
        </w:tc>
      </w:tr>
      <w:tr w:rsidR="00C41686">
        <w:trPr>
          <w:cantSplit/>
          <w:trHeight w:val="308"/>
        </w:trPr>
        <w:tc>
          <w:tcPr>
            <w:tcW w:w="525" w:type="dxa"/>
            <w:vMerge/>
            <w:textDirection w:val="tbRlV"/>
            <w:vAlign w:val="center"/>
          </w:tcPr>
          <w:p w:rsidR="00C41686" w:rsidRDefault="00C41686"/>
        </w:tc>
        <w:tc>
          <w:tcPr>
            <w:tcW w:w="2205" w:type="dxa"/>
          </w:tcPr>
          <w:p w:rsidR="00C41686" w:rsidRDefault="00C41686">
            <w:pPr>
              <w:rPr>
                <w:color w:val="000000" w:themeColor="text1"/>
              </w:rPr>
            </w:pPr>
          </w:p>
        </w:tc>
        <w:tc>
          <w:tcPr>
            <w:tcW w:w="3291" w:type="dxa"/>
          </w:tcPr>
          <w:p w:rsidR="00C41686" w:rsidRDefault="00C41686">
            <w:pPr>
              <w:rPr>
                <w:color w:val="000000" w:themeColor="text1"/>
              </w:rPr>
            </w:pPr>
          </w:p>
        </w:tc>
        <w:tc>
          <w:tcPr>
            <w:tcW w:w="708" w:type="dxa"/>
            <w:vAlign w:val="center"/>
          </w:tcPr>
          <w:p w:rsidR="00C41686" w:rsidRDefault="009C65D5">
            <w:pPr>
              <w:rPr>
                <w:color w:val="000000" w:themeColor="text1"/>
              </w:rPr>
            </w:pPr>
            <w:r>
              <w:rPr>
                <w:rFonts w:ascii="游ゴシック" w:eastAsia="游ゴシック" w:hAnsi="游ゴシック" w:hint="eastAsia"/>
                <w:color w:val="000000" w:themeColor="text1"/>
                <w:kern w:val="0"/>
                <w:sz w:val="20"/>
              </w:rPr>
              <w:t xml:space="preserve">　□</w:t>
            </w:r>
          </w:p>
        </w:tc>
        <w:tc>
          <w:tcPr>
            <w:tcW w:w="709" w:type="dxa"/>
            <w:vAlign w:val="center"/>
          </w:tcPr>
          <w:p w:rsidR="00C41686" w:rsidRDefault="009C65D5">
            <w:pPr>
              <w:rPr>
                <w:color w:val="000000" w:themeColor="text1"/>
              </w:rPr>
            </w:pPr>
            <w:r>
              <w:rPr>
                <w:rFonts w:ascii="游ゴシック" w:eastAsia="游ゴシック" w:hAnsi="游ゴシック" w:hint="eastAsia"/>
                <w:color w:val="000000" w:themeColor="text1"/>
                <w:kern w:val="0"/>
                <w:sz w:val="20"/>
              </w:rPr>
              <w:t xml:space="preserve">　□</w:t>
            </w:r>
          </w:p>
        </w:tc>
        <w:tc>
          <w:tcPr>
            <w:tcW w:w="1591" w:type="dxa"/>
            <w:vAlign w:val="center"/>
          </w:tcPr>
          <w:p w:rsidR="00C41686" w:rsidRDefault="00C41686">
            <w:pPr>
              <w:rPr>
                <w:color w:val="000000" w:themeColor="text1"/>
              </w:rPr>
            </w:pPr>
          </w:p>
        </w:tc>
      </w:tr>
      <w:tr w:rsidR="00C41686">
        <w:trPr>
          <w:cantSplit/>
          <w:trHeight w:val="942"/>
        </w:trPr>
        <w:tc>
          <w:tcPr>
            <w:tcW w:w="525" w:type="dxa"/>
            <w:textDirection w:val="tbRlV"/>
            <w:vAlign w:val="center"/>
          </w:tcPr>
          <w:p w:rsidR="00C41686" w:rsidRDefault="009C65D5">
            <w:pPr>
              <w:suppressAutoHyphens/>
              <w:kinsoku w:val="0"/>
              <w:wordWrap w:val="0"/>
              <w:overflowPunct w:val="0"/>
              <w:autoSpaceDE w:val="0"/>
              <w:autoSpaceDN w:val="0"/>
              <w:adjustRightInd w:val="0"/>
              <w:spacing w:line="306" w:lineRule="atLeast"/>
              <w:ind w:left="113" w:right="113"/>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その他</w:t>
            </w:r>
          </w:p>
        </w:tc>
        <w:tc>
          <w:tcPr>
            <w:tcW w:w="2205"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3291" w:type="dxa"/>
          </w:tcPr>
          <w:p w:rsidR="00C41686" w:rsidRDefault="00C41686">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0"/>
              </w:rPr>
            </w:pPr>
          </w:p>
        </w:tc>
        <w:tc>
          <w:tcPr>
            <w:tcW w:w="708"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709" w:type="dxa"/>
            <w:vAlign w:val="center"/>
          </w:tcPr>
          <w:p w:rsidR="00C41686" w:rsidRDefault="009C65D5">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w:t>
            </w:r>
          </w:p>
        </w:tc>
        <w:tc>
          <w:tcPr>
            <w:tcW w:w="1591" w:type="dxa"/>
            <w:vAlign w:val="center"/>
          </w:tcPr>
          <w:p w:rsidR="00C41686" w:rsidRDefault="00C41686">
            <w:pPr>
              <w:suppressAutoHyphens/>
              <w:kinsoku w:val="0"/>
              <w:overflowPunct w:val="0"/>
              <w:autoSpaceDE w:val="0"/>
              <w:autoSpaceDN w:val="0"/>
              <w:adjustRightInd w:val="0"/>
              <w:spacing w:line="306" w:lineRule="atLeast"/>
              <w:textAlignment w:val="baseline"/>
              <w:rPr>
                <w:rFonts w:ascii="游ゴシック" w:eastAsia="游ゴシック" w:hAnsi="游ゴシック"/>
                <w:color w:val="000000" w:themeColor="text1"/>
                <w:kern w:val="0"/>
                <w:sz w:val="20"/>
              </w:rPr>
            </w:pPr>
          </w:p>
        </w:tc>
      </w:tr>
    </w:tbl>
    <w:p w:rsidR="00C41686" w:rsidRDefault="00C41686">
      <w:pPr>
        <w:autoSpaceDE w:val="0"/>
        <w:autoSpaceDN w:val="0"/>
        <w:adjustRightInd w:val="0"/>
        <w:snapToGrid w:val="0"/>
        <w:spacing w:line="360" w:lineRule="exact"/>
        <w:ind w:right="57"/>
        <w:rPr>
          <w:rFonts w:ascii="游ゴシック" w:eastAsia="游ゴシック" w:hAnsi="游ゴシック"/>
          <w:color w:val="000000" w:themeColor="text1"/>
          <w:kern w:val="0"/>
        </w:rPr>
      </w:pPr>
    </w:p>
    <w:p w:rsidR="00C41686" w:rsidRDefault="009C65D5">
      <w:pPr>
        <w:ind w:rightChars="-68" w:right="-143"/>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rPr>
        <w:t>(４)管理報酬</w:t>
      </w:r>
    </w:p>
    <w:tbl>
      <w:tblPr>
        <w:tblW w:w="9022"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694"/>
        <w:gridCol w:w="2931"/>
        <w:gridCol w:w="1936"/>
        <w:gridCol w:w="525"/>
        <w:gridCol w:w="2936"/>
      </w:tblGrid>
      <w:tr w:rsidR="00C41686">
        <w:trPr>
          <w:trHeight w:val="353"/>
        </w:trPr>
        <w:tc>
          <w:tcPr>
            <w:tcW w:w="3625" w:type="dxa"/>
            <w:gridSpan w:val="2"/>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金　額</w:t>
            </w:r>
          </w:p>
        </w:tc>
        <w:tc>
          <w:tcPr>
            <w:tcW w:w="1936" w:type="dxa"/>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期　限</w:t>
            </w:r>
          </w:p>
        </w:tc>
        <w:tc>
          <w:tcPr>
            <w:tcW w:w="3461" w:type="dxa"/>
            <w:gridSpan w:val="2"/>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方　法</w:t>
            </w:r>
          </w:p>
        </w:tc>
      </w:tr>
      <w:tr w:rsidR="00C41686">
        <w:trPr>
          <w:trHeight w:val="1764"/>
        </w:trPr>
        <w:tc>
          <w:tcPr>
            <w:tcW w:w="694"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C41686" w:rsidRDefault="009C65D5">
            <w:pPr>
              <w:suppressAutoHyphens/>
              <w:kinsoku w:val="0"/>
              <w:overflowPunct w:val="0"/>
              <w:autoSpaceDE w:val="0"/>
              <w:autoSpaceDN w:val="0"/>
              <w:adjustRightInd w:val="0"/>
              <w:spacing w:line="306" w:lineRule="atLeast"/>
              <w:jc w:val="center"/>
              <w:textAlignment w:val="baseline"/>
            </w:pPr>
            <w:r>
              <w:rPr>
                <w:rFonts w:ascii="游ゴシック" w:eastAsia="游ゴシック" w:hAnsi="游ゴシック" w:hint="eastAsia"/>
                <w:color w:val="000000" w:themeColor="text1"/>
                <w:kern w:val="0"/>
                <w:sz w:val="20"/>
              </w:rPr>
              <w:t>管理</w:t>
            </w:r>
          </w:p>
          <w:p w:rsidR="00C41686" w:rsidRDefault="009C65D5">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報酬　</w:t>
            </w:r>
          </w:p>
        </w:tc>
        <w:tc>
          <w:tcPr>
            <w:tcW w:w="2931" w:type="dxa"/>
            <w:vMerge w:val="restart"/>
            <w:tcBorders>
              <w:top w:val="single" w:sz="6" w:space="0" w:color="000000"/>
              <w:left w:val="single" w:sz="6" w:space="0" w:color="000000"/>
              <w:bottom w:val="single" w:sz="6" w:space="0" w:color="000000"/>
              <w:right w:val="single" w:sz="6" w:space="0" w:color="000000"/>
              <w:tl2br w:val="nil"/>
              <w:tr2bl w:val="nil"/>
            </w:tcBorders>
          </w:tcPr>
          <w:p w:rsidR="00C41686" w:rsidRDefault="00C41686">
            <w:pPr>
              <w:rPr>
                <w:rFonts w:ascii="游ゴシック" w:eastAsia="游ゴシック" w:hAnsi="游ゴシック"/>
                <w:color w:val="0070C0"/>
                <w:kern w:val="0"/>
                <w:sz w:val="20"/>
              </w:rPr>
            </w:pPr>
          </w:p>
          <w:p w:rsidR="00C41686" w:rsidRDefault="009C65D5">
            <w:pPr>
              <w:ind w:firstLineChars="200" w:firstLine="400"/>
              <w:rPr>
                <w:rFonts w:ascii="游ゴシック" w:eastAsia="游ゴシック" w:hAnsi="游ゴシック"/>
                <w:color w:val="0070C0"/>
                <w:kern w:val="0"/>
                <w:sz w:val="20"/>
              </w:rPr>
            </w:pPr>
            <w:r>
              <w:rPr>
                <w:rFonts w:ascii="游ゴシック" w:eastAsia="游ゴシック" w:hAnsi="游ゴシック" w:hint="eastAsia"/>
                <w:color w:val="000000"/>
                <w:kern w:val="0"/>
                <w:sz w:val="20"/>
              </w:rPr>
              <w:t xml:space="preserve">    </w:t>
            </w:r>
            <w:r>
              <w:rPr>
                <w:rFonts w:ascii="游ゴシック" w:eastAsia="游ゴシック" w:hAnsi="游ゴシック" w:hint="eastAsia"/>
                <w:color w:val="4F81BD" w:themeColor="accent1"/>
                <w:kern w:val="0"/>
                <w:sz w:val="20"/>
              </w:rPr>
              <w:t xml:space="preserve"> 　　　　　　</w:t>
            </w:r>
          </w:p>
          <w:p w:rsidR="00C41686" w:rsidRDefault="009C65D5">
            <w:pPr>
              <w:rPr>
                <w:rFonts w:ascii="游ゴシック" w:eastAsia="游ゴシック" w:hAnsi="游ゴシック"/>
                <w:color w:val="0070C0"/>
                <w:kern w:val="0"/>
                <w:sz w:val="20"/>
              </w:rPr>
            </w:pPr>
            <w:r>
              <w:rPr>
                <w:rFonts w:ascii="游ゴシック" w:eastAsia="游ゴシック" w:hAnsi="游ゴシック" w:hint="eastAsia"/>
                <w:color w:val="000000"/>
                <w:kern w:val="0"/>
                <w:sz w:val="20"/>
              </w:rPr>
              <w:t>家賃及び共益費(管理費)の○％</w:t>
            </w:r>
          </w:p>
          <w:p w:rsidR="00C41686" w:rsidRDefault="009C65D5">
            <w:pPr>
              <w:rPr>
                <w:rFonts w:ascii="游ゴシック" w:eastAsia="游ゴシック" w:hAnsi="游ゴシック"/>
                <w:color w:val="0070C0"/>
                <w:kern w:val="0"/>
                <w:sz w:val="20"/>
              </w:rPr>
            </w:pPr>
            <w:r>
              <w:rPr>
                <w:rFonts w:ascii="游ゴシック" w:eastAsia="游ゴシック" w:hAnsi="游ゴシック" w:hint="eastAsia"/>
                <w:color w:val="000000"/>
                <w:kern w:val="0"/>
                <w:sz w:val="20"/>
              </w:rPr>
              <w:t>（別途、消費税）</w:t>
            </w:r>
          </w:p>
          <w:p w:rsidR="00C41686" w:rsidRDefault="009C65D5">
            <w:pPr>
              <w:ind w:firstLineChars="200" w:firstLine="400"/>
              <w:rPr>
                <w:rFonts w:ascii="游ゴシック" w:eastAsia="游ゴシック" w:hAnsi="游ゴシック"/>
                <w:color w:val="0070C0"/>
                <w:kern w:val="0"/>
                <w:sz w:val="20"/>
              </w:rPr>
            </w:pPr>
            <w:r>
              <w:rPr>
                <w:rFonts w:ascii="游ゴシック" w:eastAsia="游ゴシック" w:hAnsi="游ゴシック" w:hint="eastAsia"/>
                <w:color w:val="000000"/>
                <w:kern w:val="0"/>
                <w:sz w:val="20"/>
              </w:rPr>
              <w:t xml:space="preserve">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円</w:t>
            </w:r>
          </w:p>
        </w:tc>
        <w:tc>
          <w:tcPr>
            <w:tcW w:w="1936" w:type="dxa"/>
            <w:vMerge w:val="restart"/>
            <w:tcBorders>
              <w:top w:val="single" w:sz="6" w:space="0" w:color="000000"/>
              <w:left w:val="single" w:sz="6" w:space="0" w:color="000000"/>
              <w:bottom w:val="single" w:sz="6" w:space="0" w:color="000000"/>
              <w:right w:val="single" w:sz="6" w:space="0" w:color="000000"/>
              <w:tl2br w:val="nil"/>
              <w:tr2bl w:val="nil"/>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当月分・翌月分を</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毎月　　　日まで</w:t>
            </w:r>
          </w:p>
        </w:tc>
        <w:tc>
          <w:tcPr>
            <w:tcW w:w="525" w:type="dxa"/>
            <w:vMerge w:val="restart"/>
            <w:tcBorders>
              <w:top w:val="single" w:sz="6" w:space="0" w:color="000000"/>
              <w:left w:val="single" w:sz="6" w:space="0" w:color="000000"/>
              <w:bottom w:val="single" w:sz="6" w:space="0" w:color="000000"/>
              <w:right w:val="single" w:sz="6" w:space="0" w:color="000000"/>
              <w:tl2br w:val="nil"/>
              <w:tr2bl w:val="nil"/>
            </w:tcBorders>
            <w:textDirection w:val="tbRlV"/>
          </w:tcPr>
          <w:p w:rsidR="00C41686" w:rsidRDefault="009C65D5">
            <w:pPr>
              <w:suppressAutoHyphens/>
              <w:kinsoku w:val="0"/>
              <w:overflowPunct w:val="0"/>
              <w:autoSpaceDE w:val="0"/>
              <w:autoSpaceDN w:val="0"/>
              <w:adjustRightInd w:val="0"/>
              <w:spacing w:line="340" w:lineRule="exact"/>
              <w:ind w:left="113" w:right="113"/>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振 込 又 は 持 参</w:t>
            </w:r>
          </w:p>
        </w:tc>
        <w:tc>
          <w:tcPr>
            <w:tcW w:w="2936" w:type="dxa"/>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振込先金融機関名：</w:t>
            </w: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預金：普通・当座</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口座番号：</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口座名義人：</w:t>
            </w:r>
          </w:p>
        </w:tc>
      </w:tr>
      <w:tr w:rsidR="00C41686">
        <w:trPr>
          <w:trHeight w:val="353"/>
        </w:trPr>
        <w:tc>
          <w:tcPr>
            <w:tcW w:w="694"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41686" w:rsidRDefault="00C41686">
            <w:pPr>
              <w:rPr>
                <w:rFonts w:ascii="游ゴシック" w:eastAsia="游ゴシック" w:hAnsi="游ゴシック"/>
                <w:color w:val="000000" w:themeColor="text1"/>
                <w:kern w:val="0"/>
                <w:sz w:val="24"/>
              </w:rPr>
            </w:pPr>
          </w:p>
        </w:tc>
        <w:tc>
          <w:tcPr>
            <w:tcW w:w="2931"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1936"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525"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2936" w:type="dxa"/>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持参先：</w:t>
            </w:r>
          </w:p>
        </w:tc>
      </w:tr>
    </w:tbl>
    <w:p w:rsidR="00C41686" w:rsidRDefault="00C41686">
      <w:pPr>
        <w:ind w:rightChars="-68" w:right="-143"/>
        <w:rPr>
          <w:rFonts w:ascii="游ゴシック" w:eastAsia="游ゴシック" w:hAnsi="游ゴシック"/>
          <w:b/>
          <w:color w:val="000000" w:themeColor="text1"/>
          <w:kern w:val="0"/>
        </w:rPr>
      </w:pPr>
    </w:p>
    <w:p w:rsidR="00C41686" w:rsidRDefault="009C65D5">
      <w:pPr>
        <w:overflowPunct w:val="0"/>
        <w:spacing w:line="28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rPr>
        <w:lastRenderedPageBreak/>
        <w:t>(５)管理業務に要する費用</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C41686" w:rsidTr="001C56F9">
        <w:trPr>
          <w:cantSplit/>
          <w:trHeight w:hRule="exact" w:val="734"/>
        </w:trPr>
        <w:tc>
          <w:tcPr>
            <w:tcW w:w="9072" w:type="dxa"/>
            <w:vAlign w:val="center"/>
          </w:tcPr>
          <w:p w:rsidR="00C41686" w:rsidRDefault="009C65D5">
            <w:pPr>
              <w:autoSpaceDE w:val="0"/>
              <w:autoSpaceDN w:val="0"/>
              <w:adjustRightInd w:val="0"/>
              <w:snapToGrid w:val="0"/>
              <w:spacing w:line="380" w:lineRule="exact"/>
              <w:rPr>
                <w:rFonts w:ascii="游ゴシック" w:eastAsia="游ゴシック" w:hAnsi="游ゴシック"/>
                <w:color w:val="000000" w:themeColor="text1"/>
                <w:kern w:val="0"/>
              </w:rPr>
            </w:pPr>
            <w:r>
              <w:rPr>
                <w:rFonts w:ascii="游ゴシック" w:eastAsia="游ゴシック" w:hAnsi="游ゴシック" w:hint="eastAsia"/>
                <w:color w:val="FF0000"/>
                <w:kern w:val="0"/>
              </w:rPr>
              <w:t xml:space="preserve">　</w:t>
            </w:r>
          </w:p>
        </w:tc>
      </w:tr>
    </w:tbl>
    <w:p w:rsidR="00C41686" w:rsidRDefault="00C41686">
      <w:pPr>
        <w:rPr>
          <w:rFonts w:ascii="游ゴシック" w:eastAsia="游ゴシック" w:hAnsi="游ゴシック"/>
          <w:b/>
          <w:color w:val="000000"/>
          <w:kern w:val="0"/>
        </w:rPr>
      </w:pPr>
    </w:p>
    <w:p w:rsidR="00C41686" w:rsidRDefault="009C65D5">
      <w:pPr>
        <w:suppressAutoHyphens/>
        <w:kinsoku w:val="0"/>
        <w:overflowPunct w:val="0"/>
        <w:autoSpaceDE w:val="0"/>
        <w:autoSpaceDN w:val="0"/>
        <w:adjustRightInd w:val="0"/>
        <w:snapToGrid w:val="0"/>
        <w:textAlignment w:val="baseline"/>
        <w:rPr>
          <w:rFonts w:ascii="游ゴシック" w:eastAsia="游ゴシック" w:hAnsi="游ゴシック"/>
          <w:b/>
          <w:color w:val="000000"/>
          <w:kern w:val="0"/>
        </w:rPr>
      </w:pPr>
      <w:r>
        <w:rPr>
          <w:rFonts w:ascii="游ゴシック" w:eastAsia="游ゴシック" w:hAnsi="游ゴシック" w:hint="eastAsia"/>
          <w:color w:val="000000"/>
          <w:kern w:val="0"/>
        </w:rPr>
        <w:t>(６)</w:t>
      </w:r>
      <w:r>
        <w:rPr>
          <w:rFonts w:ascii="游ゴシック" w:eastAsia="游ゴシック" w:hAnsi="游ゴシック" w:hint="eastAsia"/>
          <w:color w:val="000000"/>
          <w:spacing w:val="13"/>
          <w:kern w:val="0"/>
        </w:rPr>
        <w:t>家賃及び敷金等の引渡し</w:t>
      </w:r>
    </w:p>
    <w:tbl>
      <w:tblPr>
        <w:tblW w:w="0" w:type="auto"/>
        <w:tblInd w:w="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44"/>
        <w:gridCol w:w="2008"/>
        <w:gridCol w:w="2271"/>
        <w:gridCol w:w="502"/>
        <w:gridCol w:w="3547"/>
      </w:tblGrid>
      <w:tr w:rsidR="00C41686" w:rsidTr="001C56F9">
        <w:trPr>
          <w:trHeight w:val="353"/>
        </w:trPr>
        <w:tc>
          <w:tcPr>
            <w:tcW w:w="2752" w:type="dxa"/>
            <w:gridSpan w:val="2"/>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金　額</w:t>
            </w:r>
          </w:p>
        </w:tc>
        <w:tc>
          <w:tcPr>
            <w:tcW w:w="2271" w:type="dxa"/>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期　限</w:t>
            </w:r>
          </w:p>
        </w:tc>
        <w:tc>
          <w:tcPr>
            <w:tcW w:w="4049" w:type="dxa"/>
            <w:gridSpan w:val="2"/>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方　法</w:t>
            </w:r>
          </w:p>
        </w:tc>
      </w:tr>
      <w:tr w:rsidR="00C41686" w:rsidTr="001C56F9">
        <w:trPr>
          <w:trHeight w:val="1764"/>
        </w:trPr>
        <w:tc>
          <w:tcPr>
            <w:tcW w:w="744"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C41686" w:rsidRDefault="009C65D5">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家賃　</w:t>
            </w:r>
          </w:p>
        </w:tc>
        <w:tc>
          <w:tcPr>
            <w:tcW w:w="2008" w:type="dxa"/>
            <w:vMerge w:val="restart"/>
            <w:tcBorders>
              <w:top w:val="single" w:sz="6" w:space="0" w:color="000000"/>
              <w:left w:val="single" w:sz="6" w:space="0" w:color="000000"/>
              <w:bottom w:val="single" w:sz="6" w:space="0" w:color="000000"/>
              <w:right w:val="single" w:sz="6" w:space="0" w:color="000000"/>
              <w:tl2br w:val="nil"/>
              <w:tr2bl w:val="nil"/>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円</w:t>
            </w:r>
          </w:p>
        </w:tc>
        <w:tc>
          <w:tcPr>
            <w:tcW w:w="2271" w:type="dxa"/>
            <w:vMerge w:val="restart"/>
            <w:tcBorders>
              <w:top w:val="single" w:sz="6" w:space="0" w:color="000000"/>
              <w:left w:val="single" w:sz="6" w:space="0" w:color="000000"/>
              <w:bottom w:val="single" w:sz="6" w:space="0" w:color="000000"/>
              <w:right w:val="single" w:sz="6" w:space="0" w:color="000000"/>
              <w:tl2br w:val="nil"/>
              <w:tr2bl w:val="nil"/>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当月分・翌月分を</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毎月　　　日まで</w:t>
            </w:r>
          </w:p>
        </w:tc>
        <w:tc>
          <w:tcPr>
            <w:tcW w:w="502" w:type="dxa"/>
            <w:vMerge w:val="restart"/>
            <w:tcBorders>
              <w:top w:val="single" w:sz="6" w:space="0" w:color="000000"/>
              <w:left w:val="single" w:sz="6" w:space="0" w:color="000000"/>
              <w:bottom w:val="single" w:sz="6" w:space="0" w:color="000000"/>
              <w:right w:val="single" w:sz="6" w:space="0" w:color="000000"/>
              <w:tl2br w:val="nil"/>
              <w:tr2bl w:val="nil"/>
            </w:tcBorders>
            <w:textDirection w:val="tbRlV"/>
          </w:tcPr>
          <w:p w:rsidR="00C41686" w:rsidRDefault="009C65D5">
            <w:pPr>
              <w:suppressAutoHyphens/>
              <w:kinsoku w:val="0"/>
              <w:overflowPunct w:val="0"/>
              <w:autoSpaceDE w:val="0"/>
              <w:autoSpaceDN w:val="0"/>
              <w:adjustRightInd w:val="0"/>
              <w:spacing w:line="340" w:lineRule="exact"/>
              <w:ind w:left="113" w:right="113"/>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振 込 又 は 持 参</w:t>
            </w:r>
          </w:p>
        </w:tc>
        <w:tc>
          <w:tcPr>
            <w:tcW w:w="3547" w:type="dxa"/>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振込先金融機関名：</w:t>
            </w: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預金：普通・当座</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口座番号：</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口座名義人：</w:t>
            </w:r>
          </w:p>
        </w:tc>
      </w:tr>
      <w:tr w:rsidR="00C41686" w:rsidTr="001C56F9">
        <w:trPr>
          <w:trHeight w:val="353"/>
        </w:trPr>
        <w:tc>
          <w:tcPr>
            <w:tcW w:w="744"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41686" w:rsidRDefault="00C41686">
            <w:pPr>
              <w:rPr>
                <w:rFonts w:ascii="游ゴシック" w:eastAsia="游ゴシック" w:hAnsi="游ゴシック"/>
                <w:color w:val="000000" w:themeColor="text1"/>
                <w:kern w:val="0"/>
                <w:sz w:val="24"/>
              </w:rPr>
            </w:pPr>
          </w:p>
        </w:tc>
        <w:tc>
          <w:tcPr>
            <w:tcW w:w="2008"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2271"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502"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3547" w:type="dxa"/>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持参先：</w:t>
            </w:r>
          </w:p>
        </w:tc>
      </w:tr>
      <w:tr w:rsidR="00C41686" w:rsidTr="001C56F9">
        <w:trPr>
          <w:trHeight w:val="1764"/>
        </w:trPr>
        <w:tc>
          <w:tcPr>
            <w:tcW w:w="744"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C41686" w:rsidRDefault="009C65D5">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敷金　</w:t>
            </w:r>
          </w:p>
        </w:tc>
        <w:tc>
          <w:tcPr>
            <w:tcW w:w="2008" w:type="dxa"/>
            <w:vMerge w:val="restart"/>
            <w:tcBorders>
              <w:top w:val="single" w:sz="6" w:space="0" w:color="000000"/>
              <w:left w:val="single" w:sz="6" w:space="0" w:color="000000"/>
              <w:bottom w:val="single" w:sz="6" w:space="0" w:color="000000"/>
              <w:right w:val="single" w:sz="6" w:space="0" w:color="000000"/>
              <w:tl2br w:val="nil"/>
              <w:tr2bl w:val="nil"/>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家賃　　か月相当分</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円</w:t>
            </w:r>
          </w:p>
        </w:tc>
        <w:tc>
          <w:tcPr>
            <w:tcW w:w="2271" w:type="dxa"/>
            <w:vMerge w:val="restart"/>
            <w:tcBorders>
              <w:top w:val="single" w:sz="6" w:space="0" w:color="000000"/>
              <w:left w:val="single" w:sz="6" w:space="0" w:color="000000"/>
              <w:bottom w:val="single" w:sz="6" w:space="0" w:color="000000"/>
              <w:right w:val="single" w:sz="6" w:space="0" w:color="000000"/>
              <w:tl2br w:val="nil"/>
              <w:tr2bl w:val="nil"/>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p>
        </w:tc>
        <w:tc>
          <w:tcPr>
            <w:tcW w:w="502" w:type="dxa"/>
            <w:vMerge w:val="restart"/>
            <w:tcBorders>
              <w:top w:val="single" w:sz="6" w:space="0" w:color="000000"/>
              <w:left w:val="single" w:sz="6" w:space="0" w:color="000000"/>
              <w:bottom w:val="single" w:sz="6" w:space="0" w:color="000000"/>
              <w:right w:val="single" w:sz="6" w:space="0" w:color="000000"/>
              <w:tl2br w:val="nil"/>
              <w:tr2bl w:val="nil"/>
            </w:tcBorders>
            <w:textDirection w:val="tbRlV"/>
          </w:tcPr>
          <w:p w:rsidR="00C41686" w:rsidRDefault="009C65D5">
            <w:pPr>
              <w:suppressAutoHyphens/>
              <w:kinsoku w:val="0"/>
              <w:overflowPunct w:val="0"/>
              <w:autoSpaceDE w:val="0"/>
              <w:autoSpaceDN w:val="0"/>
              <w:adjustRightInd w:val="0"/>
              <w:spacing w:line="340" w:lineRule="exact"/>
              <w:ind w:left="113" w:right="113"/>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振 込 又 は 持 参</w:t>
            </w:r>
          </w:p>
        </w:tc>
        <w:tc>
          <w:tcPr>
            <w:tcW w:w="3547" w:type="dxa"/>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振込先金融機関名：</w:t>
            </w:r>
          </w:p>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預金：普通・当座</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口座番号：</w:t>
            </w:r>
          </w:p>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口座名義人：</w:t>
            </w:r>
          </w:p>
        </w:tc>
      </w:tr>
      <w:tr w:rsidR="00C41686" w:rsidTr="001C56F9">
        <w:trPr>
          <w:trHeight w:val="353"/>
        </w:trPr>
        <w:tc>
          <w:tcPr>
            <w:tcW w:w="744"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41686" w:rsidRDefault="00C41686">
            <w:pPr>
              <w:rPr>
                <w:rFonts w:ascii="游ゴシック" w:eastAsia="游ゴシック" w:hAnsi="游ゴシック"/>
                <w:color w:val="000000" w:themeColor="text1"/>
                <w:kern w:val="0"/>
                <w:sz w:val="24"/>
              </w:rPr>
            </w:pPr>
          </w:p>
        </w:tc>
        <w:tc>
          <w:tcPr>
            <w:tcW w:w="2008"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2271"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502" w:type="dxa"/>
            <w:vMerge/>
            <w:tcBorders>
              <w:top w:val="single" w:sz="6" w:space="0" w:color="000000"/>
              <w:left w:val="single" w:sz="6" w:space="0" w:color="000000"/>
              <w:bottom w:val="single" w:sz="6" w:space="0" w:color="000000"/>
              <w:right w:val="single" w:sz="6" w:space="0" w:color="000000"/>
              <w:tl2br w:val="nil"/>
              <w:tr2bl w:val="nil"/>
            </w:tcBorders>
          </w:tcPr>
          <w:p w:rsidR="00C41686" w:rsidRDefault="00C41686">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3547" w:type="dxa"/>
            <w:tcBorders>
              <w:top w:val="single" w:sz="6" w:space="0" w:color="000000"/>
              <w:left w:val="single" w:sz="6" w:space="0" w:color="000000"/>
              <w:bottom w:val="single" w:sz="6" w:space="0" w:color="000000"/>
              <w:right w:val="single" w:sz="6" w:space="0" w:color="000000"/>
              <w:tl2br w:val="nil"/>
              <w:tr2bl w:val="nil"/>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持参先：</w:t>
            </w:r>
          </w:p>
        </w:tc>
      </w:tr>
    </w:tbl>
    <w:p w:rsidR="00C41686" w:rsidRDefault="009C65D5">
      <w:pPr>
        <w:suppressAutoHyphens/>
        <w:kinsoku w:val="0"/>
        <w:overflowPunct w:val="0"/>
        <w:autoSpaceDE w:val="0"/>
        <w:autoSpaceDN w:val="0"/>
        <w:adjustRightInd w:val="0"/>
        <w:snapToGrid w:val="0"/>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kern w:val="0"/>
        </w:rPr>
        <w:t xml:space="preserve">　</w:t>
      </w:r>
    </w:p>
    <w:p w:rsidR="00C41686" w:rsidRDefault="009C65D5">
      <w:pPr>
        <w:overflowPunct w:val="0"/>
        <w:spacing w:line="280" w:lineRule="exact"/>
        <w:textAlignment w:val="baseline"/>
        <w:rPr>
          <w:rFonts w:ascii="游ゴシック" w:eastAsia="游ゴシック" w:hAnsi="游ゴシック"/>
          <w:color w:val="000000"/>
          <w:spacing w:val="13"/>
          <w:kern w:val="0"/>
        </w:rPr>
      </w:pPr>
      <w:r>
        <w:rPr>
          <w:rFonts w:ascii="游ゴシック" w:eastAsia="游ゴシック" w:hAnsi="游ゴシック" w:hint="eastAsia"/>
          <w:color w:val="000000"/>
          <w:spacing w:val="13"/>
          <w:kern w:val="0"/>
        </w:rPr>
        <w:t>(７)家賃、敷金、共益費その他の金銭における分別管理の方法</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C41686" w:rsidTr="001C56F9">
        <w:trPr>
          <w:cantSplit/>
          <w:trHeight w:hRule="exact" w:val="759"/>
        </w:trPr>
        <w:tc>
          <w:tcPr>
            <w:tcW w:w="9072" w:type="dxa"/>
            <w:vAlign w:val="center"/>
          </w:tcPr>
          <w:p w:rsidR="00C41686" w:rsidRDefault="009C65D5">
            <w:pPr>
              <w:autoSpaceDE w:val="0"/>
              <w:autoSpaceDN w:val="0"/>
              <w:adjustRightInd w:val="0"/>
              <w:snapToGrid w:val="0"/>
              <w:spacing w:line="380" w:lineRule="exact"/>
              <w:rPr>
                <w:rFonts w:ascii="游ゴシック" w:eastAsia="游ゴシック" w:hAnsi="游ゴシック"/>
                <w:color w:val="000000" w:themeColor="text1"/>
                <w:kern w:val="0"/>
              </w:rPr>
            </w:pPr>
            <w:r>
              <w:rPr>
                <w:rFonts w:ascii="游ゴシック" w:eastAsia="游ゴシック" w:hAnsi="游ゴシック" w:hint="eastAsia"/>
                <w:color w:val="FF0000"/>
                <w:kern w:val="0"/>
              </w:rPr>
              <w:t xml:space="preserve">　</w:t>
            </w: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9C65D5">
            <w:pPr>
              <w:autoSpaceDE w:val="0"/>
              <w:autoSpaceDN w:val="0"/>
              <w:adjustRightInd w:val="0"/>
              <w:snapToGrid w:val="0"/>
              <w:spacing w:line="380" w:lineRule="exac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w:t>
            </w:r>
          </w:p>
        </w:tc>
      </w:tr>
    </w:tbl>
    <w:p w:rsidR="00C41686" w:rsidRDefault="00C41686">
      <w:pPr>
        <w:rPr>
          <w:rFonts w:ascii="游ゴシック" w:eastAsia="游ゴシック" w:hAnsi="游ゴシック"/>
          <w:color w:val="000000"/>
          <w:spacing w:val="13"/>
          <w:kern w:val="0"/>
        </w:rPr>
      </w:pPr>
    </w:p>
    <w:p w:rsidR="00C41686" w:rsidRDefault="009C65D5">
      <w:pPr>
        <w:overflowPunct w:val="0"/>
        <w:spacing w:line="280" w:lineRule="exact"/>
        <w:textAlignment w:val="baseline"/>
        <w:rPr>
          <w:rFonts w:ascii="游ゴシック" w:eastAsia="游ゴシック" w:hAnsi="游ゴシック"/>
          <w:b/>
          <w:color w:val="000000"/>
          <w:spacing w:val="13"/>
          <w:kern w:val="0"/>
        </w:rPr>
      </w:pPr>
      <w:r>
        <w:rPr>
          <w:rFonts w:ascii="游ゴシック" w:eastAsia="游ゴシック" w:hAnsi="游ゴシック" w:hint="eastAsia"/>
          <w:color w:val="000000"/>
          <w:spacing w:val="13"/>
          <w:kern w:val="0"/>
        </w:rPr>
        <w:t>(８)甲への定期報告の内容及び頻度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C41686" w:rsidTr="001C56F9">
        <w:trPr>
          <w:cantSplit/>
          <w:trHeight w:hRule="exact" w:val="920"/>
        </w:trPr>
        <w:tc>
          <w:tcPr>
            <w:tcW w:w="9072" w:type="dxa"/>
            <w:vAlign w:val="center"/>
          </w:tcPr>
          <w:p w:rsidR="00C41686" w:rsidRDefault="009C65D5">
            <w:pPr>
              <w:autoSpaceDE w:val="0"/>
              <w:autoSpaceDN w:val="0"/>
              <w:adjustRightInd w:val="0"/>
              <w:snapToGrid w:val="0"/>
              <w:spacing w:line="380" w:lineRule="exact"/>
              <w:rPr>
                <w:rFonts w:ascii="游ゴシック" w:eastAsia="游ゴシック" w:hAnsi="游ゴシック"/>
                <w:color w:val="000000" w:themeColor="text1"/>
                <w:kern w:val="0"/>
              </w:rPr>
            </w:pPr>
            <w:r>
              <w:rPr>
                <w:rFonts w:ascii="游ゴシック" w:eastAsia="游ゴシック" w:hAnsi="游ゴシック" w:hint="eastAsia"/>
                <w:color w:val="FF0000"/>
                <w:kern w:val="0"/>
              </w:rPr>
              <w:t xml:space="preserve">　</w:t>
            </w: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9C65D5">
            <w:pPr>
              <w:autoSpaceDE w:val="0"/>
              <w:autoSpaceDN w:val="0"/>
              <w:adjustRightInd w:val="0"/>
              <w:snapToGrid w:val="0"/>
              <w:spacing w:line="380" w:lineRule="exac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w:t>
            </w:r>
          </w:p>
        </w:tc>
      </w:tr>
    </w:tbl>
    <w:p w:rsidR="00C41686" w:rsidRDefault="00C41686">
      <w:pPr>
        <w:ind w:leftChars="50" w:left="339" w:hangingChars="100" w:hanging="234"/>
        <w:rPr>
          <w:rFonts w:ascii="游ゴシック" w:eastAsia="游ゴシック" w:hAnsi="游ゴシック"/>
          <w:color w:val="000000"/>
          <w:spacing w:val="12"/>
          <w:kern w:val="0"/>
        </w:rPr>
      </w:pPr>
    </w:p>
    <w:p w:rsidR="00C41686" w:rsidRDefault="009C65D5">
      <w:pPr>
        <w:ind w:leftChars="50" w:left="339" w:hangingChars="100" w:hanging="234"/>
        <w:rPr>
          <w:rFonts w:ascii="游ゴシック" w:eastAsia="游ゴシック" w:hAnsi="游ゴシック"/>
          <w:color w:val="000000"/>
          <w:spacing w:val="12"/>
          <w:kern w:val="0"/>
        </w:rPr>
      </w:pPr>
      <w:r>
        <w:rPr>
          <w:rFonts w:ascii="游ゴシック" w:eastAsia="游ゴシック" w:hAnsi="游ゴシック" w:hint="eastAsia"/>
          <w:color w:val="000000"/>
          <w:spacing w:val="12"/>
          <w:kern w:val="0"/>
        </w:rPr>
        <w:t>(９</w:t>
      </w:r>
      <w:r>
        <w:rPr>
          <w:rFonts w:ascii="游ゴシック" w:eastAsia="游ゴシック" w:hAnsi="游ゴシック"/>
          <w:color w:val="000000"/>
          <w:spacing w:val="12"/>
          <w:kern w:val="0"/>
        </w:rPr>
        <w:t>)</w:t>
      </w:r>
      <w:r>
        <w:rPr>
          <w:rFonts w:ascii="游ゴシック" w:eastAsia="游ゴシック" w:hAnsi="游ゴシック" w:hint="eastAsia"/>
          <w:color w:val="000000"/>
          <w:spacing w:val="12"/>
          <w:kern w:val="0"/>
        </w:rPr>
        <w:t>入居者への対応に関する事項</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925"/>
        <w:gridCol w:w="4147"/>
      </w:tblGrid>
      <w:tr w:rsidR="00C41686" w:rsidTr="001C56F9">
        <w:trPr>
          <w:cantSplit/>
          <w:trHeight w:val="311"/>
        </w:trPr>
        <w:tc>
          <w:tcPr>
            <w:tcW w:w="4925" w:type="dxa"/>
            <w:vAlign w:val="center"/>
          </w:tcPr>
          <w:p w:rsidR="00C41686" w:rsidRDefault="009C65D5">
            <w:pPr>
              <w:jc w:val="center"/>
              <w:rPr>
                <w:rFonts w:ascii="游ゴシック" w:eastAsia="游ゴシック" w:hAnsi="游ゴシック"/>
                <w:color w:val="000000"/>
                <w:kern w:val="0"/>
                <w:sz w:val="20"/>
              </w:rPr>
            </w:pPr>
            <w:r>
              <w:rPr>
                <w:rFonts w:ascii="游ゴシック" w:eastAsia="游ゴシック" w:hAnsi="游ゴシック" w:hint="eastAsia"/>
                <w:color w:val="000000" w:themeColor="text1"/>
                <w:kern w:val="0"/>
                <w:sz w:val="20"/>
              </w:rPr>
              <w:t>入居者へ周知する内容</w:t>
            </w:r>
          </w:p>
        </w:tc>
        <w:tc>
          <w:tcPr>
            <w:tcW w:w="4147" w:type="dxa"/>
            <w:vAlign w:val="center"/>
          </w:tcPr>
          <w:p w:rsidR="00C41686" w:rsidRDefault="009C65D5">
            <w:pPr>
              <w:jc w:val="center"/>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入居者への周知方法</w:t>
            </w:r>
          </w:p>
        </w:tc>
      </w:tr>
      <w:tr w:rsidR="00C41686" w:rsidTr="001C56F9">
        <w:trPr>
          <w:cantSplit/>
          <w:trHeight w:hRule="exact" w:val="684"/>
        </w:trPr>
        <w:tc>
          <w:tcPr>
            <w:tcW w:w="4925" w:type="dxa"/>
            <w:vAlign w:val="center"/>
          </w:tcPr>
          <w:p w:rsidR="00C41686" w:rsidRDefault="00C41686">
            <w:pPr>
              <w:rPr>
                <w:rFonts w:ascii="游ゴシック" w:eastAsia="游ゴシック" w:hAnsi="游ゴシック"/>
                <w:color w:val="000000" w:themeColor="text1"/>
                <w:kern w:val="0"/>
                <w:sz w:val="20"/>
              </w:rPr>
            </w:pPr>
          </w:p>
        </w:tc>
        <w:tc>
          <w:tcPr>
            <w:tcW w:w="4147" w:type="dxa"/>
            <w:vAlign w:val="center"/>
          </w:tcPr>
          <w:p w:rsidR="00C41686" w:rsidRDefault="009C65D5">
            <w:pPr>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w:t>
            </w:r>
          </w:p>
        </w:tc>
      </w:tr>
    </w:tbl>
    <w:p w:rsidR="00C41686" w:rsidRDefault="00C41686">
      <w:pPr>
        <w:rPr>
          <w:rFonts w:ascii="游ゴシック" w:eastAsia="游ゴシック" w:hAnsi="游ゴシック"/>
          <w:color w:val="000000"/>
          <w:kern w:val="0"/>
        </w:rPr>
      </w:pPr>
    </w:p>
    <w:p w:rsidR="00C41686" w:rsidRDefault="009C65D5">
      <w:pPr>
        <w:ind w:rightChars="-68" w:right="-143"/>
        <w:rPr>
          <w:rFonts w:ascii="游ゴシック" w:eastAsia="游ゴシック" w:hAnsi="游ゴシック"/>
          <w:color w:val="000000"/>
          <w:spacing w:val="13"/>
          <w:kern w:val="0"/>
        </w:rPr>
      </w:pPr>
      <w:r>
        <w:rPr>
          <w:rFonts w:ascii="游ゴシック" w:eastAsia="游ゴシック" w:hAnsi="游ゴシック" w:hint="eastAsia"/>
          <w:color w:val="000000"/>
          <w:spacing w:val="12"/>
          <w:kern w:val="0"/>
        </w:rPr>
        <w:t>(1０)管轄裁判所</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C41686" w:rsidTr="001C56F9">
        <w:trPr>
          <w:cantSplit/>
          <w:trHeight w:hRule="exact" w:val="387"/>
        </w:trPr>
        <w:tc>
          <w:tcPr>
            <w:tcW w:w="9072" w:type="dxa"/>
            <w:vAlign w:val="center"/>
          </w:tcPr>
          <w:p w:rsidR="00C41686" w:rsidRDefault="009C65D5">
            <w:pPr>
              <w:autoSpaceDE w:val="0"/>
              <w:autoSpaceDN w:val="0"/>
              <w:adjustRightInd w:val="0"/>
              <w:snapToGrid w:val="0"/>
              <w:spacing w:line="380" w:lineRule="exact"/>
              <w:ind w:firstLineChars="3000" w:firstLine="6300"/>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地方（簡易）裁判所</w:t>
            </w:r>
          </w:p>
          <w:p w:rsidR="00C41686" w:rsidRDefault="009C65D5">
            <w:pPr>
              <w:autoSpaceDE w:val="0"/>
              <w:autoSpaceDN w:val="0"/>
              <w:adjustRightInd w:val="0"/>
              <w:snapToGrid w:val="0"/>
              <w:spacing w:line="380" w:lineRule="exac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w:t>
            </w:r>
          </w:p>
        </w:tc>
      </w:tr>
    </w:tbl>
    <w:p w:rsidR="00C41686" w:rsidRDefault="00C41686">
      <w:pPr>
        <w:spacing w:line="380" w:lineRule="exact"/>
        <w:ind w:firstLineChars="100" w:firstLine="200"/>
        <w:rPr>
          <w:rFonts w:ascii="游ゴシック" w:eastAsia="游ゴシック" w:hAnsi="游ゴシック"/>
          <w:color w:val="4F81BD" w:themeColor="accent1"/>
          <w:kern w:val="0"/>
          <w:sz w:val="20"/>
        </w:rPr>
      </w:pPr>
    </w:p>
    <w:p w:rsidR="00C41686" w:rsidRDefault="009C65D5">
      <w:pPr>
        <w:spacing w:line="380" w:lineRule="exact"/>
        <w:rPr>
          <w:rFonts w:ascii="游ゴシック" w:eastAsia="游ゴシック" w:hAnsi="游ゴシック"/>
          <w:color w:val="000000"/>
          <w:spacing w:val="13"/>
          <w:kern w:val="0"/>
        </w:rPr>
      </w:pPr>
      <w:r>
        <w:rPr>
          <w:rFonts w:ascii="游ゴシック" w:eastAsia="游ゴシック" w:hAnsi="游ゴシック" w:hint="eastAsia"/>
          <w:color w:val="000000"/>
          <w:spacing w:val="12"/>
          <w:kern w:val="0"/>
        </w:rPr>
        <w:t>(1１)特約</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C41686" w:rsidTr="001C56F9">
        <w:trPr>
          <w:cantSplit/>
          <w:trHeight w:hRule="exact" w:val="858"/>
        </w:trPr>
        <w:tc>
          <w:tcPr>
            <w:tcW w:w="9072" w:type="dxa"/>
            <w:vAlign w:val="center"/>
          </w:tcPr>
          <w:p w:rsidR="00C41686" w:rsidRDefault="009C65D5">
            <w:pPr>
              <w:autoSpaceDE w:val="0"/>
              <w:autoSpaceDN w:val="0"/>
              <w:adjustRightInd w:val="0"/>
              <w:snapToGrid w:val="0"/>
              <w:spacing w:line="380" w:lineRule="exact"/>
              <w:rPr>
                <w:rFonts w:ascii="游ゴシック" w:eastAsia="游ゴシック" w:hAnsi="游ゴシック"/>
                <w:color w:val="000000" w:themeColor="text1"/>
                <w:kern w:val="0"/>
              </w:rPr>
            </w:pPr>
            <w:r>
              <w:rPr>
                <w:rFonts w:ascii="游ゴシック" w:eastAsia="游ゴシック" w:hAnsi="游ゴシック" w:hint="eastAsia"/>
                <w:color w:val="FF0000"/>
                <w:kern w:val="0"/>
              </w:rPr>
              <w:t xml:space="preserve">　</w:t>
            </w: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C41686">
            <w:pPr>
              <w:autoSpaceDE w:val="0"/>
              <w:autoSpaceDN w:val="0"/>
              <w:adjustRightInd w:val="0"/>
              <w:snapToGrid w:val="0"/>
              <w:spacing w:line="380" w:lineRule="exact"/>
              <w:rPr>
                <w:rFonts w:ascii="游ゴシック" w:eastAsia="游ゴシック" w:hAnsi="游ゴシック"/>
                <w:color w:val="000000" w:themeColor="text1"/>
                <w:kern w:val="0"/>
              </w:rPr>
            </w:pPr>
          </w:p>
          <w:p w:rsidR="00C41686" w:rsidRDefault="009C65D5">
            <w:pPr>
              <w:autoSpaceDE w:val="0"/>
              <w:autoSpaceDN w:val="0"/>
              <w:adjustRightInd w:val="0"/>
              <w:snapToGrid w:val="0"/>
              <w:spacing w:line="380" w:lineRule="exac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w:t>
            </w:r>
          </w:p>
        </w:tc>
      </w:tr>
    </w:tbl>
    <w:p w:rsidR="00C41686" w:rsidRDefault="009C65D5">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b/>
          <w:color w:val="000000" w:themeColor="text1"/>
          <w:kern w:val="0"/>
          <w:sz w:val="24"/>
        </w:rPr>
        <w:lastRenderedPageBreak/>
        <w:t>住戸明細表</w:t>
      </w:r>
    </w:p>
    <w:p w:rsidR="00C41686" w:rsidRDefault="009C65D5">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C41686">
        <w:trPr>
          <w:trHeight w:val="306"/>
        </w:trPr>
        <w:tc>
          <w:tcPr>
            <w:tcW w:w="1252"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245"/>
        </w:trPr>
        <w:tc>
          <w:tcPr>
            <w:tcW w:w="1252"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rsidR="00C41686" w:rsidRDefault="00C41686">
      <w:pPr>
        <w:overflowPunct w:val="0"/>
        <w:spacing w:line="340" w:lineRule="exact"/>
        <w:textAlignment w:val="baseline"/>
        <w:rPr>
          <w:rFonts w:ascii="游ゴシック" w:eastAsia="游ゴシック" w:hAnsi="游ゴシック"/>
          <w:color w:val="000000" w:themeColor="text1"/>
          <w:kern w:val="0"/>
          <w:sz w:val="24"/>
        </w:rPr>
      </w:pPr>
    </w:p>
    <w:p w:rsidR="00C41686" w:rsidRDefault="009C65D5">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C41686">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備　　　考</w:t>
            </w: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バルコニー</w:t>
            </w:r>
            <w:r>
              <w:rPr>
                <w:rFonts w:ascii="游ゴシック" w:eastAsia="游ゴシック" w:hAnsi="游ゴシック"/>
                <w:color w:val="000000" w:themeColor="text1"/>
                <w:kern w:val="0"/>
                <w:sz w:val="20"/>
              </w:rPr>
              <w:t>(</w:t>
            </w:r>
            <w:r>
              <w:rPr>
                <w:rFonts w:ascii="游ゴシック" w:eastAsia="游ゴシック" w:hAnsi="游ゴシック" w:hint="eastAsia"/>
                <w:color w:val="000000" w:themeColor="text1"/>
                <w:kern w:val="0"/>
                <w:sz w:val="20"/>
              </w:rPr>
              <w:t>１階は除く</w:t>
            </w:r>
            <w:r>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261"/>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172"/>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2870"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rsidR="00C41686" w:rsidRDefault="00C41686">
      <w:pPr>
        <w:overflowPunct w:val="0"/>
        <w:spacing w:line="340" w:lineRule="exact"/>
        <w:textAlignment w:val="baseline"/>
        <w:rPr>
          <w:rFonts w:ascii="游ゴシック" w:eastAsia="游ゴシック" w:hAnsi="游ゴシック"/>
          <w:color w:val="000000" w:themeColor="text1"/>
          <w:kern w:val="0"/>
          <w:sz w:val="20"/>
        </w:rPr>
      </w:pPr>
    </w:p>
    <w:p w:rsidR="00C41686" w:rsidRDefault="009C65D5">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C41686">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備　　　考</w:t>
            </w:r>
          </w:p>
        </w:tc>
      </w:tr>
      <w:tr w:rsidR="00C41686">
        <w:trPr>
          <w:trHeight w:val="306"/>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306"/>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C41686">
        <w:trPr>
          <w:trHeight w:val="261"/>
        </w:trPr>
        <w:tc>
          <w:tcPr>
            <w:tcW w:w="1169"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rsidR="00C41686" w:rsidRDefault="009C65D5">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rsidR="00C41686" w:rsidRDefault="00C41686">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9C65D5">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（契約の締結）</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第１条 委託者(以下「甲」という。)及び賃貸住宅管理業者(以下「乙」という。)は、頭書（１）に記載する甲の委託の対象となる賃貸住宅(以下「本物件」という。)について、以下の条項に</w:t>
      </w:r>
      <w:r w:rsidR="00D84F57">
        <w:rPr>
          <w:rFonts w:ascii="游ゴシック" w:eastAsia="游ゴシック" w:hAnsi="游ゴシック" w:hint="eastAsia"/>
          <w:color w:val="000000" w:themeColor="text1"/>
          <w:kern w:val="0"/>
        </w:rPr>
        <w:t>より、甲が管理業務を委託することを目的とする管理受託契約（以下「本契約」</w:t>
      </w:r>
      <w:r w:rsidR="009C09AF">
        <w:rPr>
          <w:rFonts w:ascii="游ゴシック" w:eastAsia="游ゴシック" w:hAnsi="游ゴシック" w:hint="eastAsia"/>
          <w:color w:val="000000" w:themeColor="text1"/>
          <w:kern w:val="0"/>
        </w:rPr>
        <w:t>という。</w:t>
      </w:r>
      <w:r w:rsidR="00D84F57">
        <w:rPr>
          <w:rFonts w:ascii="游ゴシック" w:eastAsia="游ゴシック" w:hAnsi="游ゴシック" w:hint="eastAsia"/>
          <w:color w:val="000000" w:themeColor="text1"/>
          <w:kern w:val="0"/>
        </w:rPr>
        <w:t>）</w:t>
      </w:r>
      <w:r>
        <w:rPr>
          <w:rFonts w:ascii="游ゴシック" w:eastAsia="游ゴシック" w:hAnsi="游ゴシック" w:hint="eastAsia"/>
          <w:color w:val="000000" w:themeColor="text1"/>
          <w:kern w:val="0"/>
        </w:rPr>
        <w:t>を締結した。</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（契約期間）</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第２条　本契約の契約期間は、頭書（２）に定めるとおりとする。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（更新）</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第３条　本契約の期間は、甲及び乙の合意に基づき、更新することができる。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前項の更新をしようとするときは、甲又は乙は、契約期間が満了する日までに、相手方に対し、文書でその旨を申し出るものとする。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前二項による契約期間の更新に当たり、甲乙間で契約の内容について別段の合意がなされなかったときは、従前の契約と同一内容の契約が成立したものとみなす。</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（管理報酬の支払い）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第４条　甲は、乙に対して、管理業務に関して、頭書（４）の記載に従い、管理報酬を支払わなければならない。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甲は、甲の責めに帰することができない事由によって乙が管理業務を行うことができなくなったとき、又は、乙の管理業務が中途で終了したときには、既にした履行の割合に応じて、前項の報酬を支払わなければなら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（管理業務に要する費用）</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第５条　甲は、前条の報酬のほか、頭書（５）の記載に従い、乙が管理業務を実施するのに伴い必要となる費用を負担するものとする。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2 　前項の費用は、乙からその明細を示した請求書を甲に提示し、その請求書を受領した日の翌月末日限り乙の指定する銀行口座に振り込む方法により支払う。但し、振込手数料は甲の負担とする。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（乙が立て替えた費用の償還）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第６条　乙が管理業務を遂行する上でやむを得ず立て替えた費用については、甲は、乙に、速やかに、償還しなければならない。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前項において、１件当たりの金額が甲及び乙の協議の上で別途、頭書（１１）で定めた記載の金額を超えないものについては、甲の承諾を要しないものとし、超えるものについては、予め甲と協議しなければなら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（家賃及び敷金等の引渡し）</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第７条　乙は、</w:t>
      </w:r>
      <w:r w:rsidR="009C09AF">
        <w:rPr>
          <w:rFonts w:ascii="游ゴシック" w:eastAsia="游ゴシック" w:hAnsi="游ゴシック" w:hint="eastAsia"/>
          <w:color w:val="000000" w:themeColor="text1"/>
          <w:kern w:val="0"/>
        </w:rPr>
        <w:t>入居者から代理受領した敷金等を、</w:t>
      </w:r>
      <w:r>
        <w:rPr>
          <w:rFonts w:ascii="游ゴシック" w:eastAsia="游ゴシック" w:hAnsi="游ゴシック" w:hint="eastAsia"/>
          <w:color w:val="000000" w:themeColor="text1"/>
          <w:kern w:val="0"/>
        </w:rPr>
        <w:t>頭書（６）に記載する振込先に振り込むことにより、速やかに、甲に引き渡さなければならない。</w:t>
      </w:r>
    </w:p>
    <w:p w:rsidR="00C41686" w:rsidRDefault="00DE65AE">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乙は、入居者から徴収した当月分の家賃</w:t>
      </w:r>
      <w:r w:rsidR="009C65D5">
        <w:rPr>
          <w:rFonts w:ascii="游ゴシック" w:eastAsia="游ゴシック" w:hAnsi="游ゴシック" w:hint="eastAsia"/>
          <w:color w:val="000000" w:themeColor="text1"/>
          <w:kern w:val="0"/>
        </w:rPr>
        <w:t>等を、毎月、頭書（６）に記載する振込先に、頭書</w:t>
      </w:r>
      <w:r w:rsidR="009C65D5">
        <w:rPr>
          <w:rFonts w:ascii="游ゴシック" w:eastAsia="游ゴシック" w:hAnsi="游ゴシック" w:hint="eastAsia"/>
          <w:color w:val="000000" w:themeColor="text1"/>
          <w:kern w:val="0"/>
        </w:rPr>
        <w:lastRenderedPageBreak/>
        <w:t>（６）に記載する期日までに振り込むことにより、甲に引き渡さなければならない。</w:t>
      </w:r>
    </w:p>
    <w:p w:rsidR="00C41686" w:rsidRDefault="00DE65AE">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前項の場合において、乙は、当月分の管理報酬で家賃</w:t>
      </w:r>
      <w:r w:rsidR="009C65D5">
        <w:rPr>
          <w:rFonts w:ascii="游ゴシック" w:eastAsia="游ゴシック" w:hAnsi="游ゴシック" w:hint="eastAsia"/>
          <w:color w:val="000000" w:themeColor="text1"/>
          <w:kern w:val="0"/>
        </w:rPr>
        <w:t>等から差し引くことについてあらかじめ甲の承諾を得ているものを差し引くことができる。</w:t>
      </w:r>
    </w:p>
    <w:p w:rsidR="009C65D5" w:rsidRPr="009C65D5"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（反社会的勢力の排除）</w:t>
      </w:r>
    </w:p>
    <w:p w:rsidR="00C41686" w:rsidRDefault="0096136D">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第８条　甲及び乙は、それぞれ相手方に対し、次の各号の事項を確約</w:t>
      </w:r>
      <w:r w:rsidR="009C65D5">
        <w:rPr>
          <w:rFonts w:ascii="游ゴシック" w:eastAsia="游ゴシック" w:hAnsi="游ゴシック" w:hint="eastAsia"/>
          <w:color w:val="000000" w:themeColor="text1"/>
          <w:kern w:val="0"/>
        </w:rPr>
        <w:t>する。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一　自らが、暴力団、暴力団関係企業、総会屋若しくはこれらに準ずる者又はその構成員（以下総称して「反社会的勢力」という。）ではないこと。</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　自らの役員（業務を執行する社員、取締役、執行役又はこれらに準ずる者をいう）が反社会的勢力ではないこと。</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　反社会的勢力に自己の名義を利用させ、この契約を締結するものでないこと。</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四　自ら又は第三者を利用して、次の行為をしないこと。</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ア　相手方に対する脅迫的な言動又は暴力を用いる行為</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イ　偽計又は威力を用いて相手方の業務を妨害し、又は信用を毀損する行為</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（管理業務の内容）</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第９条　乙は、頭書（３）に記載する内容及び方法により管理業務を行わなければならない。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（財産の分別管理）</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第１０条　</w:t>
      </w:r>
      <w:bookmarkStart w:id="1" w:name="_Hlk63676205"/>
      <w:r>
        <w:rPr>
          <w:rFonts w:ascii="游ゴシック" w:eastAsia="游ゴシック" w:hAnsi="游ゴシック" w:hint="eastAsia"/>
          <w:color w:val="000000" w:themeColor="text1"/>
          <w:kern w:val="0"/>
        </w:rPr>
        <w:t>乙は、入居者から受領した家賃、敷金、共益費その他の金銭について</w:t>
      </w:r>
      <w:bookmarkEnd w:id="1"/>
      <w:r>
        <w:rPr>
          <w:rFonts w:ascii="游ゴシック" w:eastAsia="游ゴシック" w:hAnsi="游ゴシック" w:hint="eastAsia"/>
          <w:color w:val="000000" w:themeColor="text1"/>
          <w:kern w:val="0"/>
        </w:rPr>
        <w:t>、頭書（７）の記載に従い甲に引き渡すまで、自己の固有財産及び他の甲の財産と分別して管理しなければならない。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（緊急時の業務）</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第１１条　乙は、第９条のほか、災害又は事故等の事由により、緊急に行う必要がある業務で、甲の承認を受ける時間的な余裕がないものについては、甲の承認を受けないで実施することができる。この場合において、乙は、速やかに書面をもって、その業務の内容及びその実施に要した費用の額を甲に通知しなければならな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前項により通知を受けた費用については、甲は、第５条に準じて支払うものとする。ただし、乙の責めによる事故等の場合はこの限りではない。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（鍵の管理・保管）</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第１２条　鍵の管理（保管・設置、交換及び費用負担含む）に関する事項は甲が行う。</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乙は、入居者への鍵の引渡し時のほか、本契約に基づく入居者との解約、明け渡し業務に付随して鍵を一時的に預かることができる。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（第三者への再委託）</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第１３条　乙は、頭書（３）に記載する業務の一部を、頭書（３）に従って、他の者に再委託することができる。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乙は、頭書（３）に記載する業務を、一括して他の者に委託してはならない。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乙は、第一項によって再委託した業務の処理について、甲に対して、自らなしたと同等の責任</w:t>
      </w:r>
      <w:r>
        <w:rPr>
          <w:rFonts w:ascii="游ゴシック" w:eastAsia="游ゴシック" w:hAnsi="游ゴシック" w:hint="eastAsia"/>
          <w:color w:val="000000" w:themeColor="text1"/>
          <w:kern w:val="0"/>
        </w:rPr>
        <w:lastRenderedPageBreak/>
        <w:t>を負うものとする。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（代理権の授与）</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第１４条　乙は、管理業務のうち次の各号に掲げる業務について、甲を代理するものとする。ただし、乙は、第四号から第六号までに掲げる業務を実施する場合には、その内容について事前に甲と協議し、承諾を求めなければならな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一　敷金、その他一時金、家賃、共益費（管理費）及び附属施設使用料の徴収</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二　未収金の督促</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三　賃貸借契約に基づいて行われる入居者から甲への通知の受領</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四　賃貸借契約の更新</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五　修繕の費用負担についての入居者との協議</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　六　賃貸借契約の終了に伴う原状回復についての入居者との協議</w:t>
      </w:r>
    </w:p>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（管理業務に関する報告等）</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第１５条　乙は、頭書（８）の記載に従い、甲と合意に基づき定めた期日に、甲と合意した頻度に基づき定期に、甲に対し、管理業務に関する報告をするものとする。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前項の規定による報告のほか、甲は、必要があると認めるときは、乙に対し、管理業務の実施状況に関して報告を求めることができる。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前二項の場合において、甲は、乙に対し、管理業務の実施状況に係る関係書類の提示を求めることができる。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４　甲又は乙は、必要があると認めるときは、管理業務の実施状況に関して相互に意見を述べ、又は協議を求めることができる。</w:t>
      </w:r>
    </w:p>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（管理業務の情報提供等）</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第１６条　甲は、乙が管理業務を行うために必要な情報を提供しなければならない。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甲は、乙から要請があった場合には、乙に対して、委任状の交付その他管理業務を委託したことを証明するために必要な措置を採らなければならない。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甲が、第１項に定める必要な情報を提供せず、又は、前項に定める必要な措置をとらず、そのために生じた乙の損害は、甲が負担するものとする。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４　甲は、本物件の住宅総合保険、施設所有者賠償責任保険等の損害保険の加入状況を乙に通知しなければならない。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（住戸への立入調査）</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第１７条　乙は、管理業務を行うため必要があるときは、住戸に立ち入ることができる。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前項の場合において、乙は、あらかじめその旨を本物件の入居者に通知し、その承諾を得なければならない。ただし、防災等の緊急を要するときは、この限りではない。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（善管注意義務）</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第１８条　乙は、善良なる管理者の注意をもって、管理業務を行わなければならない。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乙は、乙又はその従業員が、管理業務の実施に関し、甲又は第三者に損害を及ぼしたときは、甲又は第三者に対し、賠償の責任を負う。</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３　前項にかかわらず、乙は、乙の責めに帰することができない事由によって生じた損害については、その責を負わないものとする。</w:t>
      </w:r>
    </w:p>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（個人情報保護法等の遵守）</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第１９条　甲及び乙は、本物件の管理業務を行うに際しては、個人情報の保護に関する法律（平成15年法律第57号）及び行政手続における特定の個人を識別するための番号の利用等に関する法律（平成25年法律第27号）を遵守し、個人情報及び個人番号について適切な対処をすることができるように、互いに協力するものとす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（契約の解除）</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第２０条　甲又は乙がこの契約に定める義務の履行に関してその本旨に従った履行をしない場合には、その相手方は、相当の期間を定めて履行を催告し、その期間内に履行がないときは、この契約を解除することができる。</w:t>
      </w:r>
    </w:p>
    <w:p w:rsidR="00C41686" w:rsidRDefault="00752BAF">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w:t>
      </w:r>
      <w:r w:rsidR="009C65D5">
        <w:rPr>
          <w:rFonts w:ascii="游ゴシック" w:eastAsia="游ゴシック" w:hAnsi="游ゴシック" w:hint="eastAsia"/>
          <w:color w:val="000000" w:themeColor="text1"/>
          <w:kern w:val="0"/>
        </w:rPr>
        <w:t xml:space="preserve">　甲又は乙の一方について、次のいずれかに該当した場合には、その相手方は、何らの催告も要せずして、本契約を解除することができる。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一　第８条第１項各号の確約に反する事実が判明した場合</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　契約締結後に自ら又は役員が反社会的勢力に該当した場合</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　相手方に信頼関係を破壊する特段の事情があった場合</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（解約の申し入れ）</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第２１条　甲又は乙は、その相手方に対して、少なくとも○か月前に文書により解約の申入れを行うことにより、この契約を終了させることができる。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前項の規定にかかわらず、甲は、○か月分の管理報酬相当額の金員を乙に支払うことにより、随時にこの契約を終了させることができる。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（契約終了時の処理）</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第２２条　本契約が終了したときは、乙は、甲に対し、本物件に関する書類及びこの契約に関して乙が保管する金員を引き渡すとともに、家賃等の滞納状況を報告しなければならない。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（入居者への対応）</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第２３条　乙は、本物件について本契約を締結したときは、入居者に対し、遅滞なく、頭書（９）の記載に従い、頭書（３）に記載する管理業務の内容・実施方法及び乙の連絡先を記載した書面又は電磁的方法により通知するものとする。</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本契約が終了したときは、甲及び乙は、入居者に対し、遅滞なく、乙による本物件の管理業務が終了したことを通知しなければならない。</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（協議）</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第２４条　甲及び乙は、本契約書に定めがない事項及び本契約書の条項の解釈について疑義が生じた場合は、民法その他の法令及び慣行に従い、誠意をもって協議し、解決するものとする。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（合意管轄裁判所）</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第２５条　本契約に起因する紛争が生じたときは、頭書（１０）に記載する地方（簡易）裁判所を管轄裁判所とする。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（特約）</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第２６条　本契約の特約については、頭書（１１）のとおりとする。</w:t>
      </w: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ED6906" w:rsidRDefault="00ED690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ED6906" w:rsidRDefault="00ED690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ED6906" w:rsidRDefault="00ED690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ED6906" w:rsidRDefault="00ED690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textAlignment w:val="baseline"/>
        <w:rPr>
          <w:rFonts w:ascii="游ゴシック" w:eastAsia="游ゴシック" w:hAnsi="游ゴシック"/>
          <w:color w:val="000000" w:themeColor="text1"/>
          <w:kern w:val="0"/>
        </w:rPr>
      </w:pPr>
    </w:p>
    <w:p w:rsidR="00C41686" w:rsidRDefault="009C65D5">
      <w:pPr>
        <w:spacing w:afterLines="50" w:after="180" w:line="340" w:lineRule="exact"/>
        <w:ind w:right="96"/>
        <w:jc w:val="center"/>
        <w:rPr>
          <w:rFonts w:ascii="游ゴシック" w:eastAsia="游ゴシック" w:hAnsi="游ゴシック"/>
          <w:b/>
          <w:color w:val="FF0000"/>
          <w:sz w:val="32"/>
        </w:rPr>
      </w:pPr>
      <w:r>
        <w:rPr>
          <w:rFonts w:ascii="游ゴシック" w:eastAsia="游ゴシック" w:hAnsi="游ゴシック" w:hint="eastAsia"/>
          <w:b/>
          <w:color w:val="000000" w:themeColor="text1"/>
          <w:sz w:val="24"/>
        </w:rPr>
        <w:lastRenderedPageBreak/>
        <w:t>《賃貸住宅標準管理受託契約書　作成にあたっての注意点》</w:t>
      </w:r>
    </w:p>
    <w:p w:rsidR="00C41686" w:rsidRDefault="00C41686">
      <w:pPr>
        <w:spacing w:line="340" w:lineRule="exact"/>
        <w:rPr>
          <w:rFonts w:ascii="游ゴシック" w:eastAsia="游ゴシック" w:hAnsi="游ゴシック"/>
          <w:b/>
          <w:color w:val="000000" w:themeColor="text1"/>
        </w:rPr>
      </w:pPr>
    </w:p>
    <w:p w:rsidR="00C41686" w:rsidRDefault="009C65D5">
      <w:pPr>
        <w:spacing w:line="340" w:lineRule="exact"/>
        <w:rPr>
          <w:rFonts w:ascii="游ゴシック" w:eastAsia="游ゴシック" w:hAnsi="游ゴシック"/>
          <w:b/>
          <w:color w:val="000000" w:themeColor="text1"/>
        </w:rPr>
      </w:pPr>
      <w:r>
        <w:rPr>
          <w:rFonts w:ascii="游ゴシック" w:eastAsia="游ゴシック" w:hAnsi="游ゴシック"/>
          <w:b/>
          <w:color w:val="000000" w:themeColor="text1"/>
        </w:rPr>
        <w:t>頭書関係</w:t>
      </w:r>
    </w:p>
    <w:p w:rsidR="00C41686" w:rsidRDefault="009C65D5">
      <w:pPr>
        <w:ind w:leftChars="100" w:left="210"/>
        <w:rPr>
          <w:rFonts w:ascii="游ゴシック" w:eastAsia="游ゴシック" w:hAnsi="游ゴシック"/>
          <w:color w:val="000000" w:themeColor="text1"/>
        </w:rPr>
      </w:pPr>
      <w:r>
        <w:rPr>
          <w:rFonts w:ascii="游ゴシック" w:eastAsia="游ゴシック" w:hAnsi="游ゴシック"/>
          <w:color w:val="000000" w:themeColor="text1"/>
        </w:rPr>
        <w:t>本頭書の記載により、</w:t>
      </w:r>
      <w:r>
        <w:rPr>
          <w:rFonts w:ascii="游ゴシック" w:eastAsia="游ゴシック" w:hAnsi="游ゴシック" w:hint="eastAsia"/>
          <w:color w:val="000000" w:themeColor="text1"/>
        </w:rPr>
        <w:t>賃貸住宅標準管理受託契約書</w:t>
      </w:r>
      <w:r>
        <w:rPr>
          <w:rFonts w:ascii="游ゴシック" w:eastAsia="游ゴシック" w:hAnsi="游ゴシック"/>
          <w:color w:val="000000" w:themeColor="text1"/>
        </w:rPr>
        <w:t>（以下「本契約書」という。）の基本的内容</w:t>
      </w:r>
    </w:p>
    <w:p w:rsidR="00C41686" w:rsidRDefault="009C65D5">
      <w:pPr>
        <w:rPr>
          <w:rFonts w:ascii="游ゴシック" w:eastAsia="游ゴシック" w:hAnsi="游ゴシック"/>
          <w:color w:val="000000" w:themeColor="text1"/>
        </w:rPr>
      </w:pPr>
      <w:r>
        <w:rPr>
          <w:rFonts w:ascii="游ゴシック" w:eastAsia="游ゴシック" w:hAnsi="游ゴシック"/>
          <w:color w:val="000000" w:themeColor="text1"/>
        </w:rPr>
        <w:t>を明確化しています。なお</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本契約書は</w:t>
      </w:r>
      <w:r>
        <w:rPr>
          <w:rFonts w:ascii="游ゴシック" w:eastAsia="游ゴシック" w:hAnsi="游ゴシック" w:hint="eastAsia"/>
          <w:color w:val="000000" w:themeColor="text1"/>
        </w:rPr>
        <w:t>、</w:t>
      </w:r>
      <w:r>
        <w:rPr>
          <w:rFonts w:ascii="游ゴシック" w:eastAsia="游ゴシック" w:hAnsi="游ゴシック" w:hint="eastAsia"/>
        </w:rPr>
        <w:t>賃貸住宅の管理業務等の適正化に関する法律（令和２年法律第 60 号。以下「賃貸住宅管理業法」という。）第2条第1項に規定する「賃貸住宅」１棟全体を対象にしています。</w:t>
      </w:r>
    </w:p>
    <w:p w:rsidR="00C41686" w:rsidRDefault="009C65D5">
      <w:pPr>
        <w:spacing w:line="340" w:lineRule="exact"/>
        <w:ind w:firstLineChars="100" w:firstLine="210"/>
        <w:rPr>
          <w:rFonts w:ascii="游ゴシック" w:eastAsia="游ゴシック" w:hAnsi="游ゴシック"/>
          <w:color w:val="000000" w:themeColor="text1"/>
        </w:rPr>
      </w:pPr>
      <w:r>
        <w:rPr>
          <w:rFonts w:ascii="游ゴシック" w:eastAsia="游ゴシック" w:hAnsi="游ゴシック"/>
          <w:color w:val="000000" w:themeColor="text1"/>
        </w:rPr>
        <w:t>以下の事項に注意して記入してください。なお、該当する事項のない欄には「－」を記入してください。</w:t>
      </w:r>
    </w:p>
    <w:p w:rsidR="00C41686" w:rsidRDefault="00C41686">
      <w:pPr>
        <w:spacing w:line="340" w:lineRule="exact"/>
        <w:ind w:left="210" w:hangingChars="100" w:hanging="210"/>
        <w:rPr>
          <w:rFonts w:ascii="游ゴシック" w:eastAsia="游ゴシック" w:hAnsi="游ゴシック"/>
          <w:color w:val="000000" w:themeColor="text1"/>
        </w:rPr>
      </w:pPr>
    </w:p>
    <w:p w:rsidR="00C41686" w:rsidRDefault="009C65D5">
      <w:pPr>
        <w:spacing w:line="340" w:lineRule="exact"/>
        <w:ind w:left="21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管理業務の対象となる賃貸住宅</w:t>
      </w:r>
      <w:r>
        <w:rPr>
          <w:rFonts w:ascii="游ゴシック" w:eastAsia="游ゴシック" w:hAnsi="游ゴシック"/>
          <w:color w:val="000000" w:themeColor="text1"/>
        </w:rPr>
        <w:t>」関係</w:t>
      </w:r>
    </w:p>
    <w:p w:rsidR="00C41686" w:rsidRDefault="009C65D5">
      <w:pPr>
        <w:spacing w:line="340" w:lineRule="exact"/>
        <w:ind w:leftChars="100" w:left="1470" w:hangingChars="600" w:hanging="1260"/>
        <w:rPr>
          <w:rFonts w:ascii="游ゴシック" w:eastAsia="游ゴシック" w:hAnsi="游ゴシック"/>
          <w:color w:val="000000" w:themeColor="text1"/>
        </w:rPr>
      </w:pPr>
      <w:r>
        <w:rPr>
          <w:rFonts w:ascii="游ゴシック" w:eastAsia="游ゴシック" w:hAnsi="游ゴシック"/>
          <w:color w:val="000000" w:themeColor="text1"/>
        </w:rPr>
        <w:t xml:space="preserve">①「名 </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称」－建物の名称（○○マンション、○○荘など）を記入してください。</w:t>
      </w:r>
    </w:p>
    <w:p w:rsidR="00C41686" w:rsidRDefault="009C65D5">
      <w:pPr>
        <w:spacing w:line="340" w:lineRule="exact"/>
        <w:ind w:leftChars="100" w:left="1470" w:hangingChars="600" w:hanging="1260"/>
        <w:rPr>
          <w:rFonts w:ascii="游ゴシック" w:eastAsia="游ゴシック" w:hAnsi="游ゴシック"/>
          <w:color w:val="000000" w:themeColor="text1"/>
        </w:rPr>
      </w:pPr>
      <w:r>
        <w:rPr>
          <w:rFonts w:ascii="游ゴシック" w:eastAsia="游ゴシック" w:hAnsi="游ゴシック"/>
          <w:color w:val="000000" w:themeColor="text1"/>
        </w:rPr>
        <w:t>②「所在地」－住居表示を記入してください。</w:t>
      </w:r>
    </w:p>
    <w:p w:rsidR="00C41686" w:rsidRDefault="009C65D5">
      <w:pPr>
        <w:spacing w:line="340" w:lineRule="exact"/>
        <w:ind w:leftChars="100" w:left="1470" w:hangingChars="600" w:hanging="1260"/>
        <w:rPr>
          <w:rFonts w:ascii="游ゴシック" w:eastAsia="游ゴシック" w:hAnsi="游ゴシック"/>
          <w:color w:val="000000" w:themeColor="text1"/>
        </w:rPr>
      </w:pPr>
      <w:r>
        <w:rPr>
          <w:rFonts w:ascii="游ゴシック" w:eastAsia="游ゴシック" w:hAnsi="游ゴシック" w:hint="eastAsia"/>
          <w:color w:val="000000" w:themeColor="text1"/>
        </w:rPr>
        <w:t>③「種　類」－建物の種類（共同住宅、長屋、一戸建など）を記入してください。</w:t>
      </w:r>
    </w:p>
    <w:p w:rsidR="00C41686" w:rsidRDefault="009C65D5">
      <w:pPr>
        <w:spacing w:line="340" w:lineRule="exact"/>
        <w:ind w:leftChars="100" w:left="1470" w:hangingChars="600" w:hanging="1260"/>
        <w:rPr>
          <w:rFonts w:ascii="游ゴシック" w:eastAsia="游ゴシック" w:hAnsi="游ゴシック"/>
          <w:color w:val="000000" w:themeColor="text1"/>
        </w:rPr>
      </w:pPr>
      <w:r>
        <w:rPr>
          <w:rFonts w:ascii="游ゴシック" w:eastAsia="游ゴシック" w:hAnsi="游ゴシック" w:hint="eastAsia"/>
          <w:color w:val="000000" w:themeColor="text1"/>
        </w:rPr>
        <w:t>④</w:t>
      </w:r>
      <w:r>
        <w:rPr>
          <w:rFonts w:ascii="游ゴシック" w:eastAsia="游ゴシック" w:hAnsi="游ゴシック"/>
          <w:color w:val="000000" w:themeColor="text1"/>
        </w:rPr>
        <w:t>「構造等」－鉄筋鉄骨造、軽鉄骨造、木造等の構造を記入し、建物の階数（住戸が何階にあるかではなく、建物自体が何階建てかをいう。）と建物内の住戸の数を記入してください。</w:t>
      </w:r>
    </w:p>
    <w:p w:rsidR="00C41686" w:rsidRDefault="009C65D5">
      <w:pPr>
        <w:spacing w:line="340" w:lineRule="exact"/>
        <w:ind w:leftChars="100" w:left="210"/>
        <w:rPr>
          <w:rFonts w:ascii="游ゴシック" w:eastAsia="游ゴシック" w:hAnsi="游ゴシック"/>
          <w:color w:val="000000" w:themeColor="text1"/>
        </w:rPr>
      </w:pPr>
      <w:r>
        <w:rPr>
          <w:rFonts w:ascii="游ゴシック" w:eastAsia="游ゴシック" w:hAnsi="游ゴシック"/>
          <w:color w:val="000000" w:themeColor="text1"/>
        </w:rPr>
        <w:t>〔用語の説明〕</w:t>
      </w:r>
    </w:p>
    <w:p w:rsidR="00C41686" w:rsidRDefault="009C65D5">
      <w:pPr>
        <w:spacing w:line="340" w:lineRule="exact"/>
        <w:ind w:leftChars="200" w:left="1890" w:hangingChars="700" w:hanging="1470"/>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 xml:space="preserve">　○○造……主要構造部（壁、柱、床、はり、屋根又は階段をいう。）がどのような構造かをいいます。</w:t>
      </w:r>
    </w:p>
    <w:p w:rsidR="00C41686" w:rsidRDefault="009C65D5">
      <w:pPr>
        <w:spacing w:line="340" w:lineRule="exact"/>
        <w:ind w:leftChars="100" w:left="1470" w:hangingChars="600" w:hanging="1260"/>
        <w:rPr>
          <w:rFonts w:ascii="游ゴシック" w:eastAsia="游ゴシック" w:hAnsi="游ゴシック"/>
          <w:color w:val="000000" w:themeColor="text1"/>
        </w:rPr>
      </w:pPr>
      <w:r>
        <w:rPr>
          <w:rFonts w:ascii="游ゴシック" w:eastAsia="游ゴシック" w:hAnsi="游ゴシック" w:hint="eastAsia"/>
          <w:color w:val="000000" w:themeColor="text1"/>
        </w:rPr>
        <w:t>⑤</w:t>
      </w:r>
      <w:r>
        <w:rPr>
          <w:rFonts w:ascii="游ゴシック" w:eastAsia="游ゴシック" w:hAnsi="游ゴシック"/>
          <w:color w:val="000000" w:themeColor="text1"/>
        </w:rPr>
        <w:t>「面</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積」－敷地面積と建築面積、延べ面積を記入してください。</w:t>
      </w:r>
    </w:p>
    <w:p w:rsidR="00C41686" w:rsidRDefault="009C65D5">
      <w:pPr>
        <w:spacing w:line="340" w:lineRule="exact"/>
        <w:ind w:leftChars="100" w:left="1470" w:hangingChars="600" w:hanging="1260"/>
        <w:rPr>
          <w:rFonts w:ascii="游ゴシック" w:eastAsia="游ゴシック" w:hAnsi="游ゴシック"/>
          <w:color w:val="000000" w:themeColor="text1"/>
        </w:rPr>
      </w:pPr>
      <w:r>
        <w:rPr>
          <w:rFonts w:ascii="游ゴシック" w:eastAsia="游ゴシック" w:hAnsi="游ゴシック" w:hint="eastAsia"/>
          <w:color w:val="000000" w:themeColor="text1"/>
        </w:rPr>
        <w:t>⑥</w:t>
      </w:r>
      <w:r>
        <w:rPr>
          <w:rFonts w:ascii="游ゴシック" w:eastAsia="游ゴシック" w:hAnsi="游ゴシック"/>
          <w:color w:val="000000" w:themeColor="text1"/>
        </w:rPr>
        <w:t>「住戸部分」－「住戸明細表関係」参照。</w:t>
      </w:r>
    </w:p>
    <w:p w:rsidR="00C41686" w:rsidRDefault="009C65D5">
      <w:pPr>
        <w:spacing w:line="340" w:lineRule="exact"/>
        <w:ind w:leftChars="100" w:left="2100" w:hangingChars="900" w:hanging="1890"/>
        <w:rPr>
          <w:rFonts w:ascii="游ゴシック" w:eastAsia="游ゴシック" w:hAnsi="游ゴシック"/>
          <w:color w:val="000000" w:themeColor="text1"/>
        </w:rPr>
      </w:pPr>
      <w:r>
        <w:rPr>
          <w:rFonts w:ascii="游ゴシック" w:eastAsia="游ゴシック" w:hAnsi="游ゴシック" w:hint="eastAsia"/>
          <w:color w:val="000000" w:themeColor="text1"/>
        </w:rPr>
        <w:t>⑦</w:t>
      </w:r>
      <w:r>
        <w:rPr>
          <w:rFonts w:ascii="游ゴシック" w:eastAsia="游ゴシック" w:hAnsi="游ゴシック"/>
          <w:color w:val="000000" w:themeColor="text1"/>
        </w:rPr>
        <w:t>「その他の部分」－建物内の専有部分以外の部分（廊下、階段、エントランス等）を記入してください。</w:t>
      </w:r>
    </w:p>
    <w:p w:rsidR="00C41686" w:rsidRDefault="009C65D5">
      <w:pPr>
        <w:spacing w:line="340" w:lineRule="exact"/>
        <w:ind w:leftChars="100" w:left="1680" w:hangingChars="700" w:hanging="1470"/>
        <w:rPr>
          <w:rFonts w:ascii="游ゴシック" w:eastAsia="游ゴシック" w:hAnsi="游ゴシック"/>
          <w:color w:val="000000" w:themeColor="text1"/>
        </w:rPr>
      </w:pPr>
      <w:r>
        <w:rPr>
          <w:rFonts w:ascii="游ゴシック" w:eastAsia="游ゴシック" w:hAnsi="游ゴシック" w:hint="eastAsia"/>
          <w:color w:val="000000" w:themeColor="text1"/>
        </w:rPr>
        <w:t>⑧</w:t>
      </w:r>
      <w:r>
        <w:rPr>
          <w:rFonts w:ascii="游ゴシック" w:eastAsia="游ゴシック" w:hAnsi="游ゴシック"/>
          <w:color w:val="000000" w:themeColor="text1"/>
        </w:rPr>
        <w:t>「建物設備」－各附属設備についてその設備がある場合には「有」、ない場合には「無」に○をつけてください。また、特に書いておくべき事項（設備の概要など）があれば右の空欄に記入してください。</w:t>
      </w:r>
    </w:p>
    <w:p w:rsidR="00C41686" w:rsidRDefault="009C65D5">
      <w:pPr>
        <w:spacing w:line="340" w:lineRule="exact"/>
        <w:ind w:leftChars="800" w:left="1680" w:firstLineChars="100" w:firstLine="210"/>
        <w:rPr>
          <w:rFonts w:ascii="游ゴシック" w:eastAsia="游ゴシック" w:hAnsi="游ゴシック"/>
          <w:color w:val="000000" w:themeColor="text1"/>
        </w:rPr>
      </w:pPr>
      <w:r>
        <w:rPr>
          <w:rFonts w:ascii="游ゴシック" w:eastAsia="游ゴシック" w:hAnsi="游ゴシック"/>
          <w:color w:val="000000" w:themeColor="text1"/>
        </w:rPr>
        <w:t>あらかじめ記載されている設備以外で書いておくことが適当なものがあれば、</w:t>
      </w:r>
      <w:r>
        <w:rPr>
          <w:rFonts w:ascii="游ゴシック" w:eastAsia="游ゴシック" w:hAnsi="游ゴシック" w:hint="eastAsia"/>
          <w:color w:val="000000" w:themeColor="text1"/>
        </w:rPr>
        <w:t xml:space="preserve">　</w:t>
      </w:r>
      <w:r w:rsidR="00AB32C6">
        <w:rPr>
          <w:rFonts w:ascii="游ゴシック" w:eastAsia="游ゴシック" w:hAnsi="游ゴシック"/>
          <w:color w:val="000000" w:themeColor="text1"/>
        </w:rPr>
        <w:t xml:space="preserve">　「</w:t>
      </w:r>
      <w:r w:rsidR="00AB32C6">
        <w:rPr>
          <w:rFonts w:ascii="游ゴシック" w:eastAsia="游ゴシック" w:hAnsi="游ゴシック" w:hint="eastAsia"/>
          <w:color w:val="000000" w:themeColor="text1"/>
        </w:rPr>
        <w:t>共聴アンテナ</w:t>
      </w:r>
      <w:r>
        <w:rPr>
          <w:rFonts w:ascii="游ゴシック" w:eastAsia="游ゴシック" w:hAnsi="游ゴシック"/>
          <w:color w:val="000000" w:themeColor="text1"/>
        </w:rPr>
        <w:t>」の下の余白を利用してください。</w:t>
      </w:r>
    </w:p>
    <w:p w:rsidR="00C41686" w:rsidRDefault="009C65D5">
      <w:pPr>
        <w:spacing w:line="340" w:lineRule="exact"/>
        <w:ind w:leftChars="100" w:left="1890" w:hangingChars="800" w:hanging="1680"/>
        <w:rPr>
          <w:rFonts w:ascii="游ゴシック" w:eastAsia="游ゴシック" w:hAnsi="游ゴシック"/>
          <w:color w:val="000000" w:themeColor="text1"/>
        </w:rPr>
      </w:pPr>
      <w:r>
        <w:rPr>
          <w:rFonts w:ascii="游ゴシック" w:eastAsia="游ゴシック" w:hAnsi="游ゴシック" w:hint="eastAsia"/>
          <w:color w:val="000000" w:themeColor="text1"/>
        </w:rPr>
        <w:t>⑨</w:t>
      </w:r>
      <w:r>
        <w:rPr>
          <w:rFonts w:ascii="游ゴシック" w:eastAsia="游ゴシック" w:hAnsi="游ゴシック"/>
          <w:color w:val="000000" w:themeColor="text1"/>
        </w:rPr>
        <w:t>「附属施設等」－各附属施設についてその施設がある場合には「有」に○をつけ、更に「本契約の対象に含む」か「含まない」かに、ない場合には「無」に○をつけてください。また、特に書いておくべき事項（施設の概要など）があれば右の空欄に記入してください。</w:t>
      </w:r>
    </w:p>
    <w:p w:rsidR="00C41686" w:rsidRDefault="009C65D5">
      <w:pPr>
        <w:spacing w:line="340" w:lineRule="exact"/>
        <w:ind w:leftChars="900" w:left="1890" w:firstLineChars="100" w:firstLine="210"/>
        <w:rPr>
          <w:rFonts w:ascii="游ゴシック" w:eastAsia="游ゴシック" w:hAnsi="游ゴシック"/>
          <w:color w:val="000000" w:themeColor="text1"/>
        </w:rPr>
      </w:pPr>
      <w:r>
        <w:rPr>
          <w:rFonts w:ascii="游ゴシック" w:eastAsia="游ゴシック" w:hAnsi="游ゴシック"/>
          <w:color w:val="000000" w:themeColor="text1"/>
        </w:rPr>
        <w:t>あらかじめ記載さ</w:t>
      </w:r>
      <w:r w:rsidR="00AB32C6">
        <w:rPr>
          <w:rFonts w:ascii="游ゴシック" w:eastAsia="游ゴシック" w:hAnsi="游ゴシック"/>
          <w:color w:val="000000" w:themeColor="text1"/>
        </w:rPr>
        <w:t>れている附属施設以外で書いておくことが適当なものがあれば、「</w:t>
      </w:r>
      <w:r w:rsidR="00AB32C6">
        <w:rPr>
          <w:rFonts w:ascii="游ゴシック" w:eastAsia="游ゴシック" w:hAnsi="游ゴシック" w:hint="eastAsia"/>
          <w:color w:val="000000" w:themeColor="text1"/>
        </w:rPr>
        <w:t>自転車置場</w:t>
      </w:r>
      <w:r>
        <w:rPr>
          <w:rFonts w:ascii="游ゴシック" w:eastAsia="游ゴシック" w:hAnsi="游ゴシック"/>
          <w:color w:val="000000" w:themeColor="text1"/>
        </w:rPr>
        <w:t>」の下の余白を利用してください。</w:t>
      </w:r>
    </w:p>
    <w:p w:rsidR="00C41686" w:rsidRDefault="00C41686">
      <w:pPr>
        <w:spacing w:line="340" w:lineRule="exact"/>
        <w:ind w:left="210" w:hangingChars="100" w:hanging="210"/>
        <w:rPr>
          <w:rFonts w:ascii="游ゴシック" w:eastAsia="游ゴシック" w:hAnsi="游ゴシック"/>
          <w:color w:val="000000" w:themeColor="text1"/>
        </w:rPr>
      </w:pPr>
    </w:p>
    <w:p w:rsidR="00C41686" w:rsidRDefault="009C65D5">
      <w:pPr>
        <w:spacing w:line="340" w:lineRule="exact"/>
        <w:ind w:left="21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「契約期間」関係</w:t>
      </w:r>
    </w:p>
    <w:p w:rsidR="00C41686" w:rsidRDefault="009C65D5">
      <w:pPr>
        <w:spacing w:line="340" w:lineRule="exact"/>
        <w:ind w:leftChars="200" w:left="1680" w:hangingChars="600" w:hanging="1260"/>
        <w:rPr>
          <w:rFonts w:ascii="游ゴシック" w:eastAsia="游ゴシック" w:hAnsi="游ゴシック"/>
          <w:color w:val="000000" w:themeColor="text1"/>
        </w:rPr>
      </w:pPr>
      <w:r>
        <w:rPr>
          <w:rFonts w:ascii="游ゴシック" w:eastAsia="游ゴシック" w:hAnsi="游ゴシック"/>
          <w:color w:val="000000" w:themeColor="text1"/>
        </w:rPr>
        <w:t>「契約期間」－契約の始期と終期及び何年何か月の契約なのかを記入してください。</w:t>
      </w:r>
    </w:p>
    <w:p w:rsidR="00C41686" w:rsidRDefault="00C41686">
      <w:pPr>
        <w:spacing w:line="340" w:lineRule="exact"/>
        <w:ind w:left="420" w:hangingChars="200" w:hanging="420"/>
        <w:rPr>
          <w:rFonts w:ascii="游ゴシック" w:eastAsia="游ゴシック" w:hAnsi="游ゴシック"/>
          <w:color w:val="000000" w:themeColor="text1"/>
        </w:rPr>
      </w:pPr>
    </w:p>
    <w:p w:rsidR="00C41686" w:rsidRDefault="00C41686">
      <w:pPr>
        <w:spacing w:line="340" w:lineRule="exact"/>
        <w:ind w:left="420" w:hangingChars="200" w:hanging="420"/>
        <w:rPr>
          <w:rFonts w:ascii="游ゴシック" w:eastAsia="游ゴシック" w:hAnsi="游ゴシック"/>
          <w:color w:val="000000" w:themeColor="text1"/>
        </w:rPr>
      </w:pPr>
    </w:p>
    <w:p w:rsidR="00C41686" w:rsidRDefault="009C65D5">
      <w:pPr>
        <w:spacing w:line="340" w:lineRule="exact"/>
        <w:ind w:left="420" w:hangingChars="200" w:hanging="42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lastRenderedPageBreak/>
        <w:t>（３）「管理業務の内容及び実施方法・第三者への再委託項目」関係</w:t>
      </w:r>
    </w:p>
    <w:p w:rsidR="00C41686" w:rsidRDefault="009C65D5">
      <w:pPr>
        <w:spacing w:line="340" w:lineRule="exact"/>
        <w:ind w:leftChars="100" w:left="210"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乙が行う管理業務の内容について甲</w:t>
      </w:r>
      <w:r>
        <w:rPr>
          <w:rFonts w:ascii="游ゴシック" w:eastAsia="游ゴシック" w:hAnsi="游ゴシック"/>
          <w:color w:val="000000" w:themeColor="text1"/>
        </w:rPr>
        <w:t>と</w:t>
      </w:r>
      <w:r>
        <w:rPr>
          <w:rFonts w:ascii="游ゴシック" w:eastAsia="游ゴシック" w:hAnsi="游ゴシック" w:hint="eastAsia"/>
          <w:color w:val="000000" w:themeColor="text1"/>
        </w:rPr>
        <w:t>乙</w:t>
      </w:r>
      <w:r>
        <w:rPr>
          <w:rFonts w:ascii="游ゴシック" w:eastAsia="游ゴシック" w:hAnsi="游ゴシック"/>
          <w:color w:val="000000" w:themeColor="text1"/>
        </w:rPr>
        <w:t>が協議、合意の上、各表の空欄に</w:t>
      </w:r>
      <w:r>
        <w:rPr>
          <w:rFonts w:ascii="游ゴシック" w:eastAsia="游ゴシック" w:hAnsi="游ゴシック" w:hint="eastAsia"/>
          <w:color w:val="000000" w:themeColor="text1"/>
        </w:rPr>
        <w:t>可能な限り具体的に</w:t>
      </w:r>
      <w:r>
        <w:rPr>
          <w:rFonts w:ascii="游ゴシック" w:eastAsia="游ゴシック" w:hAnsi="游ゴシック"/>
          <w:color w:val="000000" w:themeColor="text1"/>
        </w:rPr>
        <w:t>記入してください。</w:t>
      </w:r>
    </w:p>
    <w:p w:rsidR="00C41686" w:rsidRDefault="00C41686">
      <w:pPr>
        <w:spacing w:line="340" w:lineRule="exact"/>
        <w:ind w:leftChars="100" w:left="210" w:firstLineChars="100" w:firstLine="210"/>
        <w:jc w:val="left"/>
        <w:rPr>
          <w:rFonts w:ascii="游ゴシック" w:eastAsia="游ゴシック" w:hAnsi="游ゴシック"/>
          <w:color w:val="000000" w:themeColor="text1"/>
        </w:rPr>
      </w:pPr>
    </w:p>
    <w:p w:rsidR="00C41686" w:rsidRDefault="009C65D5">
      <w:pPr>
        <w:spacing w:line="340" w:lineRule="exact"/>
        <w:ind w:leftChars="100" w:left="1260" w:hangingChars="500" w:hanging="105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①「点検・清掃等」－点検・清掃等を実施する箇所について、「実施箇所等」に記入し、それぞれの箇所について実施する内容（定期点検、法定点検、清掃の内容等）及び回数や頻度を「内容・頻度等</w:t>
      </w:r>
      <w:r w:rsidR="00AB32C6">
        <w:rPr>
          <w:rFonts w:ascii="游ゴシック" w:eastAsia="游ゴシック" w:hAnsi="游ゴシック" w:hint="eastAsia"/>
          <w:color w:val="000000" w:themeColor="text1"/>
        </w:rPr>
        <w:t>」に記入してください。さらに、それぞれの実施内容について、乙</w:t>
      </w:r>
      <w:r>
        <w:rPr>
          <w:rFonts w:ascii="游ゴシック" w:eastAsia="游ゴシック" w:hAnsi="游ゴシック" w:hint="eastAsia"/>
          <w:color w:val="000000" w:themeColor="text1"/>
        </w:rPr>
        <w:t>が行うのか、委託するのかを記入するとともに、委託する場合は委託先の情報を記入してください。</w:t>
      </w:r>
    </w:p>
    <w:p w:rsidR="00C41686" w:rsidRDefault="009C65D5">
      <w:pPr>
        <w:spacing w:line="340" w:lineRule="exact"/>
        <w:ind w:leftChars="100" w:left="1260" w:hangingChars="500" w:hanging="105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②「</w:t>
      </w:r>
      <w:r w:rsidR="00AB32C6">
        <w:rPr>
          <w:rFonts w:ascii="游ゴシック" w:eastAsia="游ゴシック" w:hAnsi="游ゴシック" w:hint="eastAsia"/>
          <w:color w:val="000000" w:themeColor="text1"/>
        </w:rPr>
        <w:t>修繕等」－点検・清掃等を受けて、修繕の必要が生じたときに、乙</w:t>
      </w:r>
      <w:r>
        <w:rPr>
          <w:rFonts w:ascii="游ゴシック" w:eastAsia="游ゴシック" w:hAnsi="游ゴシック" w:hint="eastAsia"/>
          <w:color w:val="000000" w:themeColor="text1"/>
        </w:rPr>
        <w:t>が行う内容（見積り・業者の手配等）について「実施箇所等」に記入し、具体的に実施する内容を「内容・頻度等</w:t>
      </w:r>
      <w:r w:rsidR="00AB32C6">
        <w:rPr>
          <w:rFonts w:ascii="游ゴシック" w:eastAsia="游ゴシック" w:hAnsi="游ゴシック" w:hint="eastAsia"/>
          <w:color w:val="000000" w:themeColor="text1"/>
        </w:rPr>
        <w:t>」に記入してください。さらに、それぞれの実施内容について、乙</w:t>
      </w:r>
      <w:r>
        <w:rPr>
          <w:rFonts w:ascii="游ゴシック" w:eastAsia="游ゴシック" w:hAnsi="游ゴシック" w:hint="eastAsia"/>
          <w:color w:val="000000" w:themeColor="text1"/>
        </w:rPr>
        <w:t>が行うのか、委託するのかを記入するとともに、委託する場合は委託先の情報を記入してください。</w:t>
      </w:r>
    </w:p>
    <w:p w:rsidR="00C41686" w:rsidRDefault="009C65D5">
      <w:pPr>
        <w:spacing w:line="340" w:lineRule="exact"/>
        <w:ind w:leftChars="100" w:left="1260" w:hangingChars="500" w:hanging="105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③「家賃等の徴収等」－賃貸住宅の維持保全と併せて、入居者からの家賃等の徴収や敷金の管理及び精算事務を行う場合は、その内容について「実施箇所等」に記入し、具体的に実施する内容を「内容・頻度等</w:t>
      </w:r>
      <w:r w:rsidR="00AB32C6">
        <w:rPr>
          <w:rFonts w:ascii="游ゴシック" w:eastAsia="游ゴシック" w:hAnsi="游ゴシック" w:hint="eastAsia"/>
          <w:color w:val="000000" w:themeColor="text1"/>
        </w:rPr>
        <w:t>」に記入してください。さらに、それぞれの実施内容について、乙</w:t>
      </w:r>
      <w:r>
        <w:rPr>
          <w:rFonts w:ascii="游ゴシック" w:eastAsia="游ゴシック" w:hAnsi="游ゴシック" w:hint="eastAsia"/>
          <w:color w:val="000000" w:themeColor="text1"/>
        </w:rPr>
        <w:t>が行うのか、委託するのかを記入するとともに、委託する場合は委託先の情報を記入してください。</w:t>
      </w:r>
    </w:p>
    <w:p w:rsidR="00C41686" w:rsidRDefault="009C65D5">
      <w:pPr>
        <w:spacing w:line="340" w:lineRule="exact"/>
        <w:ind w:leftChars="100" w:left="1260" w:hangingChars="500" w:hanging="105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④「その他」－賃貸住宅の維持保全と併せて、入・退居立会い・室内点検等や入居者からの苦情、問い合わせへの対応、入居者の退去手続き対応等、入居募集対応、空室管理（定期的な巡回、換気）などの入居者管理事務を行う場合は、その内容について、「実施箇所等」に記入し、具体的に実施する内容を「内容・頻度等</w:t>
      </w:r>
      <w:r w:rsidR="00AB32C6">
        <w:rPr>
          <w:rFonts w:ascii="游ゴシック" w:eastAsia="游ゴシック" w:hAnsi="游ゴシック" w:hint="eastAsia"/>
          <w:color w:val="000000" w:themeColor="text1"/>
        </w:rPr>
        <w:t>」に記入してください。さらに、それぞれの実施内容について、乙</w:t>
      </w:r>
      <w:r>
        <w:rPr>
          <w:rFonts w:ascii="游ゴシック" w:eastAsia="游ゴシック" w:hAnsi="游ゴシック" w:hint="eastAsia"/>
          <w:color w:val="000000" w:themeColor="text1"/>
        </w:rPr>
        <w:t>が行うのか、委託するのかを記入するとともに、委託する場合は委託先の情報を記入してください。</w:t>
      </w:r>
    </w:p>
    <w:p w:rsidR="00C41686" w:rsidRPr="00AB32C6" w:rsidRDefault="00C41686">
      <w:pPr>
        <w:spacing w:line="340" w:lineRule="exact"/>
        <w:ind w:leftChars="100" w:left="1260" w:hangingChars="500" w:hanging="1050"/>
        <w:jc w:val="left"/>
        <w:rPr>
          <w:rFonts w:ascii="游ゴシック" w:eastAsia="游ゴシック" w:hAnsi="游ゴシック"/>
          <w:color w:val="000000" w:themeColor="text1"/>
        </w:rPr>
      </w:pPr>
    </w:p>
    <w:p w:rsidR="00C41686" w:rsidRDefault="009C65D5">
      <w:pPr>
        <w:spacing w:line="340" w:lineRule="exact"/>
        <w:ind w:left="420" w:hangingChars="200" w:hanging="420"/>
        <w:rPr>
          <w:rFonts w:ascii="游ゴシック" w:eastAsia="游ゴシック" w:hAnsi="游ゴシック"/>
          <w:color w:val="000000" w:themeColor="text1"/>
        </w:rPr>
      </w:pPr>
      <w:r>
        <w:rPr>
          <w:rFonts w:ascii="游ゴシック" w:eastAsia="游ゴシック" w:hAnsi="游ゴシック" w:hint="eastAsia"/>
          <w:color w:val="000000" w:themeColor="text1"/>
        </w:rPr>
        <w:t>（４）</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管理報酬</w:t>
      </w:r>
      <w:r>
        <w:rPr>
          <w:rFonts w:ascii="游ゴシック" w:eastAsia="游ゴシック" w:hAnsi="游ゴシック"/>
          <w:color w:val="000000" w:themeColor="text1"/>
        </w:rPr>
        <w:t>」関係</w:t>
      </w:r>
    </w:p>
    <w:p w:rsidR="00C41686" w:rsidRDefault="009C65D5">
      <w:pPr>
        <w:spacing w:line="340" w:lineRule="exact"/>
        <w:ind w:leftChars="100" w:left="1470" w:hangingChars="600" w:hanging="1260"/>
        <w:rPr>
          <w:rFonts w:ascii="游ゴシック" w:eastAsia="游ゴシック" w:hAnsi="游ゴシック"/>
          <w:color w:val="000000" w:themeColor="text1"/>
        </w:rPr>
      </w:pPr>
      <w:r>
        <w:rPr>
          <w:rFonts w:ascii="游ゴシック" w:eastAsia="游ゴシック" w:hAnsi="游ゴシック"/>
          <w:color w:val="000000" w:themeColor="text1"/>
        </w:rPr>
        <w:t>①「支払期限」－当月分・翌月分の該当する方に○をつけてください。</w:t>
      </w:r>
    </w:p>
    <w:p w:rsidR="00C41686" w:rsidRDefault="009C65D5">
      <w:pPr>
        <w:spacing w:line="340" w:lineRule="exact"/>
        <w:ind w:leftChars="100" w:left="1470" w:hangingChars="600" w:hanging="1260"/>
        <w:rPr>
          <w:rFonts w:ascii="游ゴシック" w:eastAsia="游ゴシック" w:hAnsi="游ゴシック"/>
          <w:color w:val="000000" w:themeColor="text1"/>
        </w:rPr>
      </w:pPr>
      <w:r>
        <w:rPr>
          <w:rFonts w:ascii="游ゴシック" w:eastAsia="游ゴシック" w:hAnsi="游ゴシック"/>
          <w:color w:val="000000" w:themeColor="text1"/>
        </w:rPr>
        <w:t>②</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支払方法」－振込又は自動口座振替の場合は、</w:t>
      </w:r>
      <w:r w:rsidR="00AB32C6">
        <w:rPr>
          <w:rFonts w:ascii="游ゴシック" w:eastAsia="游ゴシック" w:hAnsi="游ゴシック" w:hint="eastAsia"/>
          <w:color w:val="000000" w:themeColor="text1"/>
        </w:rPr>
        <w:t>甲</w:t>
      </w:r>
      <w:r>
        <w:rPr>
          <w:rFonts w:ascii="游ゴシック" w:eastAsia="游ゴシック" w:hAnsi="游ゴシック"/>
          <w:color w:val="000000" w:themeColor="text1"/>
        </w:rPr>
        <w:t>の振込先金融機関名等を記入してください。「預金」欄の普通預金・当座預金の該当する方に○をつけてください。</w:t>
      </w:r>
    </w:p>
    <w:p w:rsidR="00C41686" w:rsidRDefault="00C41686">
      <w:pPr>
        <w:spacing w:line="340" w:lineRule="exact"/>
        <w:jc w:val="left"/>
        <w:rPr>
          <w:rFonts w:ascii="游ゴシック" w:eastAsia="游ゴシック" w:hAnsi="游ゴシック"/>
          <w:color w:val="000000" w:themeColor="text1"/>
        </w:rPr>
      </w:pPr>
    </w:p>
    <w:p w:rsidR="00C41686" w:rsidRDefault="009C65D5">
      <w:pPr>
        <w:spacing w:line="340" w:lineRule="exact"/>
        <w:ind w:left="420" w:hangingChars="200" w:hanging="420"/>
        <w:rPr>
          <w:rFonts w:ascii="游ゴシック" w:eastAsia="游ゴシック" w:hAnsi="游ゴシック"/>
          <w:color w:val="000000" w:themeColor="text1"/>
        </w:rPr>
      </w:pPr>
      <w:r>
        <w:rPr>
          <w:rFonts w:ascii="游ゴシック" w:eastAsia="游ゴシック" w:hAnsi="游ゴシック" w:hint="eastAsia"/>
          <w:color w:val="000000" w:themeColor="text1"/>
        </w:rPr>
        <w:t>（５）</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管理業務に要する費用</w:t>
      </w:r>
      <w:r>
        <w:rPr>
          <w:rFonts w:ascii="游ゴシック" w:eastAsia="游ゴシック" w:hAnsi="游ゴシック"/>
          <w:color w:val="000000" w:themeColor="text1"/>
        </w:rPr>
        <w:t>」関係</w:t>
      </w:r>
    </w:p>
    <w:p w:rsidR="00C41686" w:rsidRDefault="009C65D5">
      <w:pPr>
        <w:spacing w:line="340" w:lineRule="exact"/>
        <w:ind w:left="420" w:hangingChars="200" w:hanging="42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管理報酬のほか、空室管理時の水道光熱費や更新手数料など</w:t>
      </w:r>
      <w:r>
        <w:rPr>
          <w:rFonts w:ascii="游ゴシック" w:eastAsia="游ゴシック" w:hAnsi="游ゴシック" w:hint="eastAsia"/>
          <w:color w:val="000000" w:themeColor="text1"/>
          <w:kern w:val="0"/>
        </w:rPr>
        <w:t>乙が管理業務を実施するのに伴い必要となる費用を記入してください。</w:t>
      </w:r>
    </w:p>
    <w:p w:rsidR="00C41686" w:rsidRDefault="00C41686">
      <w:pPr>
        <w:spacing w:line="340" w:lineRule="exact"/>
        <w:ind w:firstLineChars="100" w:firstLine="210"/>
        <w:jc w:val="left"/>
        <w:rPr>
          <w:rFonts w:ascii="游ゴシック" w:eastAsia="游ゴシック" w:hAnsi="游ゴシック"/>
          <w:color w:val="000000" w:themeColor="text1"/>
        </w:rPr>
      </w:pPr>
    </w:p>
    <w:p w:rsidR="00C41686" w:rsidRDefault="009C65D5">
      <w:pPr>
        <w:spacing w:line="340" w:lineRule="exact"/>
        <w:ind w:left="420" w:hangingChars="200" w:hanging="42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（６）「家賃、敷金、共益費その他の金銭における分別管理の方法」関係</w:t>
      </w:r>
    </w:p>
    <w:p w:rsidR="00C41686" w:rsidRDefault="009C65D5">
      <w:pPr>
        <w:spacing w:line="340" w:lineRule="exact"/>
        <w:ind w:leftChars="100" w:left="210"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入居者から受領した家賃、敷金、共益費その他の金銭について</w:t>
      </w:r>
      <w:r w:rsidR="00AB32C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乙の固有財産と他の甲の財産と分別して管理する際の方法を記入してください。</w:t>
      </w:r>
    </w:p>
    <w:p w:rsidR="00C41686" w:rsidRDefault="009C65D5">
      <w:pPr>
        <w:spacing w:line="340" w:lineRule="exact"/>
        <w:ind w:leftChars="100" w:left="840" w:hangingChars="300" w:hanging="63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（例）乙の保有財産に係る口座とは別個の家賃等収納・保管専用口座を設け受領するとともに、</w:t>
      </w:r>
      <w:r w:rsidR="00AB32C6">
        <w:rPr>
          <w:rFonts w:ascii="游ゴシック" w:eastAsia="游ゴシック" w:hAnsi="游ゴシック" w:hint="eastAsia"/>
          <w:color w:val="000000" w:themeColor="text1"/>
        </w:rPr>
        <w:t>帳簿や会計ソフト上でもオーナー毎に固有財産と家賃等を分別</w:t>
      </w:r>
      <w:r>
        <w:rPr>
          <w:rFonts w:ascii="游ゴシック" w:eastAsia="游ゴシック" w:hAnsi="游ゴシック" w:hint="eastAsia"/>
          <w:color w:val="000000" w:themeColor="text1"/>
        </w:rPr>
        <w:t>等</w:t>
      </w:r>
    </w:p>
    <w:p w:rsidR="00C41686" w:rsidRDefault="00C41686">
      <w:pPr>
        <w:spacing w:line="340" w:lineRule="exact"/>
        <w:jc w:val="left"/>
        <w:rPr>
          <w:rFonts w:ascii="游ゴシック" w:eastAsia="游ゴシック" w:hAnsi="游ゴシック"/>
          <w:color w:val="000000" w:themeColor="text1"/>
        </w:rPr>
      </w:pPr>
    </w:p>
    <w:p w:rsidR="00C41686" w:rsidRDefault="00AB32C6">
      <w:pPr>
        <w:spacing w:line="340" w:lineRule="exac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lastRenderedPageBreak/>
        <w:t>（７）「甲</w:t>
      </w:r>
      <w:r w:rsidR="009C65D5">
        <w:rPr>
          <w:rFonts w:ascii="游ゴシック" w:eastAsia="游ゴシック" w:hAnsi="游ゴシック" w:hint="eastAsia"/>
          <w:color w:val="000000" w:themeColor="text1"/>
        </w:rPr>
        <w:t>への定期報告の内容及び頻度」関係</w:t>
      </w:r>
    </w:p>
    <w:p w:rsidR="00C41686" w:rsidRDefault="009C65D5">
      <w:pPr>
        <w:spacing w:line="340" w:lineRule="exact"/>
        <w:ind w:left="210" w:hangingChars="100" w:hanging="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業務内容に応じて乙が甲に対して定期的に報告しなければならない管理業務の内容及び頻度について記入してください。なお、報告すべき事項としては、①家賃</w:t>
      </w:r>
      <w:r w:rsidR="00AB32C6">
        <w:rPr>
          <w:rFonts w:ascii="游ゴシック" w:eastAsia="游ゴシック" w:hAnsi="游ゴシック" w:hint="eastAsia"/>
          <w:color w:val="000000" w:themeColor="text1"/>
        </w:rPr>
        <w:t>等</w:t>
      </w:r>
      <w:r>
        <w:rPr>
          <w:rFonts w:ascii="游ゴシック" w:eastAsia="游ゴシック" w:hAnsi="游ゴシック" w:hint="eastAsia"/>
          <w:color w:val="000000" w:themeColor="text1"/>
        </w:rPr>
        <w:t>の収受状況等、②維持保全の実施状況、③建物・設備の法定点検等の状況、④入居者等からのクレーム対応の４種程度が想定され、各項目における報告すべき事項は以下となります。</w:t>
      </w:r>
    </w:p>
    <w:p w:rsidR="00C41686" w:rsidRDefault="009C65D5">
      <w:pPr>
        <w:spacing w:line="340" w:lineRule="exact"/>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・報告の対象となる期間</w:t>
      </w:r>
    </w:p>
    <w:p w:rsidR="00C41686" w:rsidRDefault="009C65D5">
      <w:pPr>
        <w:spacing w:line="340" w:lineRule="exact"/>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・管理業務の実施状況</w:t>
      </w:r>
    </w:p>
    <w:p w:rsidR="00C41686" w:rsidRDefault="009C65D5">
      <w:pPr>
        <w:spacing w:line="340" w:lineRule="exact"/>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・管理業務の対象となる賃貸住宅の維持保全の状況</w:t>
      </w:r>
    </w:p>
    <w:p w:rsidR="00C41686" w:rsidRDefault="009C65D5">
      <w:pPr>
        <w:spacing w:line="340" w:lineRule="exact"/>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・管理業務の対象となる賃貸住宅の入居者からの苦情の発生状況及び対応状況　等</w:t>
      </w: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ED6906" w:rsidRDefault="00ED6906">
      <w:pPr>
        <w:spacing w:line="340" w:lineRule="exact"/>
        <w:ind w:leftChars="100" w:left="210" w:firstLineChars="200" w:firstLine="420"/>
        <w:jc w:val="left"/>
        <w:rPr>
          <w:rFonts w:ascii="游ゴシック" w:eastAsia="游ゴシック" w:hAnsi="游ゴシック"/>
          <w:color w:val="000000" w:themeColor="text1"/>
        </w:rPr>
      </w:pPr>
    </w:p>
    <w:p w:rsidR="00ED6906" w:rsidRDefault="00ED690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ind w:leftChars="100" w:left="210" w:firstLineChars="200" w:firstLine="420"/>
        <w:jc w:val="left"/>
        <w:rPr>
          <w:rFonts w:ascii="游ゴシック" w:eastAsia="游ゴシック" w:hAnsi="游ゴシック"/>
          <w:color w:val="000000" w:themeColor="text1"/>
        </w:rPr>
      </w:pPr>
    </w:p>
    <w:p w:rsidR="00C41686" w:rsidRDefault="00C41686">
      <w:pPr>
        <w:spacing w:line="340" w:lineRule="exact"/>
        <w:jc w:val="left"/>
        <w:rPr>
          <w:rFonts w:ascii="游ゴシック" w:eastAsia="游ゴシック" w:hAnsi="游ゴシック"/>
          <w:color w:val="000000" w:themeColor="text1"/>
        </w:rPr>
      </w:pPr>
    </w:p>
    <w:p w:rsidR="00C41686" w:rsidRDefault="009C65D5">
      <w:pPr>
        <w:jc w:val="center"/>
        <w:rPr>
          <w:rFonts w:ascii="游ゴシック" w:eastAsia="游ゴシック" w:hAnsi="游ゴシック"/>
          <w:b/>
          <w:sz w:val="32"/>
        </w:rPr>
      </w:pPr>
      <w:r>
        <w:rPr>
          <w:rFonts w:ascii="游ゴシック" w:eastAsia="游ゴシック" w:hAnsi="游ゴシック" w:hint="eastAsia"/>
          <w:b/>
          <w:color w:val="000000" w:themeColor="text1"/>
          <w:sz w:val="24"/>
        </w:rPr>
        <w:lastRenderedPageBreak/>
        <w:t>《</w:t>
      </w:r>
      <w:r>
        <w:rPr>
          <w:rFonts w:ascii="游ゴシック" w:eastAsia="游ゴシック" w:hAnsi="游ゴシック" w:hint="eastAsia"/>
          <w:b/>
          <w:sz w:val="24"/>
        </w:rPr>
        <w:t>賃貸住宅標準管理受託契約書コメント</w:t>
      </w:r>
      <w:r>
        <w:rPr>
          <w:rFonts w:ascii="游ゴシック" w:eastAsia="游ゴシック" w:hAnsi="游ゴシック" w:hint="eastAsia"/>
          <w:b/>
          <w:color w:val="000000" w:themeColor="text1"/>
          <w:sz w:val="24"/>
        </w:rPr>
        <w:t>》</w:t>
      </w:r>
    </w:p>
    <w:p w:rsidR="00C41686" w:rsidRDefault="00C41686">
      <w:pPr>
        <w:rPr>
          <w:rFonts w:asciiTheme="minorEastAsia" w:hAnsiTheme="minorEastAsia"/>
        </w:rPr>
      </w:pPr>
    </w:p>
    <w:p w:rsidR="00C41686" w:rsidRDefault="009C65D5">
      <w:pPr>
        <w:ind w:firstLineChars="100" w:firstLine="210"/>
        <w:rPr>
          <w:rFonts w:ascii="游ゴシック" w:eastAsia="游ゴシック" w:hAnsi="游ゴシック"/>
        </w:rPr>
      </w:pPr>
      <w:r>
        <w:rPr>
          <w:rFonts w:ascii="游ゴシック" w:eastAsia="游ゴシック" w:hAnsi="游ゴシック" w:hint="eastAsia"/>
        </w:rPr>
        <w:t>賃貸住宅標準管理受託契約書（以下「本契約書」という。）コメントは、本契約書の性格、内容を明らかにする等により、本契約書が実際に利用される場合の指針として作成したものである。</w:t>
      </w:r>
    </w:p>
    <w:p w:rsidR="00C41686" w:rsidRDefault="00C41686">
      <w:pPr>
        <w:rPr>
          <w:rFonts w:ascii="游ゴシック" w:eastAsia="游ゴシック" w:hAnsi="游ゴシック"/>
        </w:rPr>
      </w:pP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全般関係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①　本契約書が想定している賃貸住宅受託管理受託契約とは、賃貸住宅の管理業務等の適正化に関する法律（令和２年法律第 60 号。以下「賃貸住宅管理業法」という。）第2条第1項に規定する「賃貸住宅」において第2条第2項に規定する管理業務を賃貸住宅管理業者が賃貸住宅の所有者から受託する場合の管理受託契約書である。</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②</w:t>
      </w:r>
      <w:r>
        <w:rPr>
          <w:rFonts w:ascii="游ゴシック" w:eastAsia="游ゴシック" w:hAnsi="游ゴシック"/>
        </w:rPr>
        <w:t xml:space="preserve">　</w:t>
      </w:r>
      <w:r>
        <w:rPr>
          <w:rFonts w:ascii="游ゴシック" w:eastAsia="游ゴシック" w:hAnsi="游ゴシック" w:hint="eastAsia"/>
        </w:rPr>
        <w:t>この</w:t>
      </w:r>
      <w:r>
        <w:rPr>
          <w:rFonts w:ascii="游ゴシック" w:eastAsia="游ゴシック" w:hAnsi="游ゴシック"/>
        </w:rPr>
        <w:t>契約書は、賃貸住宅に共通する管理事務に関する</w:t>
      </w:r>
      <w:r>
        <w:rPr>
          <w:rFonts w:ascii="游ゴシック" w:eastAsia="游ゴシック" w:hAnsi="游ゴシック" w:hint="eastAsia"/>
        </w:rPr>
        <w:t>標準的な</w:t>
      </w:r>
      <w:r>
        <w:rPr>
          <w:rFonts w:ascii="游ゴシック" w:eastAsia="游ゴシック" w:hAnsi="游ゴシック"/>
        </w:rPr>
        <w:t>契約内容を定めた</w:t>
      </w:r>
      <w:r>
        <w:rPr>
          <w:rFonts w:ascii="游ゴシック" w:eastAsia="游ゴシック" w:hAnsi="游ゴシック" w:hint="eastAsia"/>
        </w:rPr>
        <w:t>もの</w:t>
      </w:r>
      <w:r>
        <w:rPr>
          <w:rFonts w:ascii="游ゴシック" w:eastAsia="游ゴシック" w:hAnsi="游ゴシック"/>
        </w:rPr>
        <w:t>であり、実際の契約書作成にあたっては、</w:t>
      </w:r>
      <w:r>
        <w:rPr>
          <w:rFonts w:ascii="游ゴシック" w:eastAsia="游ゴシック" w:hAnsi="游ゴシック" w:hint="eastAsia"/>
        </w:rPr>
        <w:t>個々の</w:t>
      </w:r>
      <w:r>
        <w:rPr>
          <w:rFonts w:ascii="游ゴシック" w:eastAsia="游ゴシック" w:hAnsi="游ゴシック"/>
        </w:rPr>
        <w:t>状況や必要性に応じて内容の</w:t>
      </w:r>
      <w:r>
        <w:rPr>
          <w:rFonts w:ascii="游ゴシック" w:eastAsia="游ゴシック" w:hAnsi="游ゴシック" w:hint="eastAsia"/>
        </w:rPr>
        <w:t>加除</w:t>
      </w:r>
      <w:r>
        <w:rPr>
          <w:rFonts w:ascii="游ゴシック" w:eastAsia="游ゴシック" w:hAnsi="游ゴシック"/>
        </w:rPr>
        <w:t>、修正を行い活用されるべきもので</w:t>
      </w:r>
      <w:r>
        <w:rPr>
          <w:rFonts w:ascii="游ゴシック" w:eastAsia="游ゴシック" w:hAnsi="游ゴシック" w:hint="eastAsia"/>
        </w:rPr>
        <w:t>ある</w:t>
      </w:r>
      <w:r>
        <w:rPr>
          <w:rFonts w:ascii="游ゴシック" w:eastAsia="游ゴシック" w:hAnsi="游ゴシック"/>
        </w:rPr>
        <w:t>。</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③　賃貸住宅管理業法第3条は、国土交通省令にて規定する一定規模以上の賃貸住宅管理業を営もうとする者は国土交通省の登録を受ける必要がある旨</w:t>
      </w:r>
      <w:r w:rsidR="00BB575F">
        <w:rPr>
          <w:rFonts w:ascii="游ゴシック" w:eastAsia="游ゴシック" w:hAnsi="游ゴシック" w:hint="eastAsia"/>
        </w:rPr>
        <w:t>を定め、同条によって登録を受けた賃貸住宅管理業者（以下「乙</w:t>
      </w:r>
      <w:r>
        <w:rPr>
          <w:rFonts w:ascii="游ゴシック" w:eastAsia="游ゴシック" w:hAnsi="游ゴシック" w:hint="eastAsia"/>
        </w:rPr>
        <w:t>」という）に対して</w:t>
      </w:r>
      <w:r w:rsidR="00BB575F">
        <w:rPr>
          <w:rFonts w:ascii="游ゴシック" w:eastAsia="游ゴシック" w:hAnsi="游ゴシック" w:hint="eastAsia"/>
        </w:rPr>
        <w:t>、賃貸住宅管理業法の遵守を義務づけている。本契約書には、乙</w:t>
      </w:r>
      <w:r>
        <w:rPr>
          <w:rFonts w:ascii="游ゴシック" w:eastAsia="游ゴシック" w:hAnsi="游ゴシック" w:hint="eastAsia"/>
        </w:rPr>
        <w:t>に義務づけられる賃</w:t>
      </w:r>
      <w:r w:rsidR="00AB32C6">
        <w:rPr>
          <w:rFonts w:ascii="游ゴシック" w:eastAsia="游ゴシック" w:hAnsi="游ゴシック" w:hint="eastAsia"/>
        </w:rPr>
        <w:t>貸住宅管理業法による遵守事項が契約上の義務として定められている</w:t>
      </w:r>
      <w:r>
        <w:rPr>
          <w:rFonts w:ascii="游ゴシック" w:eastAsia="游ゴシック" w:hAnsi="游ゴシック" w:hint="eastAsia"/>
        </w:rPr>
        <w:t>。</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④　賃貸住宅管理業法第14条の規定により、賃貸住宅管理業者は、管理受託契約を締結したときは、当該管理受託契約の相手方に対し、遅滞なく、同条第１項各号に掲げる事項を記載した書面を交付しなければならないこととされている（これらの事項を電磁的方法により提供することも可能）。本契約書に</w:t>
      </w:r>
      <w:r w:rsidR="00AB32C6">
        <w:rPr>
          <w:rFonts w:ascii="游ゴシック" w:eastAsia="游ゴシック" w:hAnsi="游ゴシック" w:hint="eastAsia"/>
        </w:rPr>
        <w:t>は、これらの事項が記載されているので、本契約書を委託者</w:t>
      </w:r>
      <w:r>
        <w:rPr>
          <w:rFonts w:ascii="游ゴシック" w:eastAsia="游ゴシック" w:hAnsi="游ゴシック" w:hint="eastAsia"/>
        </w:rPr>
        <w:t>に対して交付することによって、賃貸住宅管理業法第14条に規定する書面を交付したものとすることが考えられる。</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⑤　実際の管理受託契約においては、地域慣行、物件の構造や維持保全の態様等により、契約内容が異なりうるものである。本契約書は全国を適用範囲とする契約書の雛形として作成したものであり、その管理受託契約にて最低限定めなければならないと考えられる事項について、合理的な内容を持たせるべく作成したものである。個々の契約については、特約による契約内容の補充がされるケースもあると想定されることから、本契約書は、第２６条において特約条項の欄を設けている。</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⑥　なお、本契約書については、賃貸住宅管理受託契約書の普及状況等を踏まえ、今後、必要な見直しを行うものである。</w:t>
      </w:r>
    </w:p>
    <w:p w:rsidR="00C41686" w:rsidRDefault="00C41686">
      <w:pPr>
        <w:rPr>
          <w:rFonts w:ascii="游ゴシック" w:eastAsia="游ゴシック" w:hAnsi="游ゴシック"/>
        </w:rPr>
      </w:pPr>
    </w:p>
    <w:p w:rsidR="00C41686" w:rsidRDefault="009C65D5">
      <w:pPr>
        <w:rPr>
          <w:rFonts w:ascii="游ゴシック" w:eastAsia="游ゴシック" w:hAnsi="游ゴシック"/>
        </w:rPr>
      </w:pPr>
      <w:r>
        <w:rPr>
          <w:rFonts w:ascii="游ゴシック" w:eastAsia="游ゴシック" w:hAnsi="游ゴシック" w:hint="eastAsia"/>
        </w:rPr>
        <w:t>第４条(管理報酬の支払い)関係</w:t>
      </w:r>
    </w:p>
    <w:p w:rsidR="00C41686" w:rsidRDefault="00AB32C6">
      <w:pPr>
        <w:ind w:left="210" w:hangingChars="100" w:hanging="210"/>
        <w:rPr>
          <w:rFonts w:ascii="游ゴシック" w:eastAsia="游ゴシック" w:hAnsi="游ゴシック"/>
        </w:rPr>
      </w:pPr>
      <w:r>
        <w:rPr>
          <w:rFonts w:ascii="游ゴシック" w:eastAsia="游ゴシック" w:hAnsi="游ゴシック" w:hint="eastAsia"/>
        </w:rPr>
        <w:t>①　頭書（４）で記載する管理報酬額は家賃等</w:t>
      </w:r>
      <w:r w:rsidR="009C65D5">
        <w:rPr>
          <w:rFonts w:ascii="游ゴシック" w:eastAsia="游ゴシック" w:hAnsi="游ゴシック" w:hint="eastAsia"/>
        </w:rPr>
        <w:t>の〇％を想定しているが、地方部の家賃</w:t>
      </w:r>
      <w:r>
        <w:rPr>
          <w:rFonts w:ascii="游ゴシック" w:eastAsia="游ゴシック" w:hAnsi="游ゴシック" w:hint="eastAsia"/>
        </w:rPr>
        <w:t>等</w:t>
      </w:r>
      <w:r w:rsidR="009C65D5">
        <w:rPr>
          <w:rFonts w:ascii="游ゴシック" w:eastAsia="游ゴシック" w:hAnsi="游ゴシック" w:hint="eastAsia"/>
        </w:rPr>
        <w:t>が低額な物件の場合、１棟あたり〇円といった定額報酬も想定されることから、当該欄の金額は実情に応じて記載すること。また、頭書（４）に記載された管理報酬以外に清掃・修繕等の報酬を別に設けている場合、報酬欄を複数設けることを妨げるものではないため、実情に応じて記載</w:t>
      </w:r>
      <w:r w:rsidR="009C65D5">
        <w:rPr>
          <w:rFonts w:ascii="游ゴシック" w:eastAsia="游ゴシック" w:hAnsi="游ゴシック" w:hint="eastAsia"/>
        </w:rPr>
        <w:lastRenderedPageBreak/>
        <w:t>すること。</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②　第2項は、報酬が支払われる委任に、事務処理の労務に対して報酬が支払われる場合（履行割合型）と、委任事務処理の結果として達成された成果に対して報酬が支払われる場合（成果完成型）の２つの類型があることを踏まえ、このうち「履行割合型」の委任について、受任者は、委任者の責めに帰することができない事由によって委任事務の履行をすることができなくなったとき、又は委任が履行の中途で終了したときに、既にした履行の割合に応じて報酬を請求することができるとしている。（潮見佳男著「民法（債権関係）改正法の概要」一般社団法人金融財政事情研究会、322頁）。</w:t>
      </w:r>
    </w:p>
    <w:p w:rsidR="00C41686" w:rsidRDefault="00C41686">
      <w:pPr>
        <w:rPr>
          <w:rFonts w:ascii="游ゴシック" w:eastAsia="游ゴシック" w:hAnsi="游ゴシック"/>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第６条（乙が立て替えた費用の償還）関係</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①　委任者である甲には、受任者である乙が立て替えた費用を償還する義務があるが、無制限に乙の費用立て替えを認めると甲の負担が重くなることから、乙が</w:t>
      </w:r>
      <w:r w:rsidR="00AB32C6">
        <w:rPr>
          <w:rFonts w:ascii="游ゴシック" w:eastAsia="游ゴシック" w:hAnsi="游ゴシック" w:hint="eastAsia"/>
          <w:color w:val="000000" w:themeColor="text1"/>
          <w:kern w:val="0"/>
        </w:rPr>
        <w:t>、</w:t>
      </w:r>
      <w:r>
        <w:rPr>
          <w:rFonts w:ascii="游ゴシック" w:eastAsia="游ゴシック" w:hAnsi="游ゴシック" w:hint="eastAsia"/>
          <w:color w:val="000000" w:themeColor="text1"/>
          <w:kern w:val="0"/>
        </w:rPr>
        <w:t>甲に費用償還義務が発生する業務を行う際には、原則として甲の承諾を得る必要があることを明記している。しかし、少額の費用の業務までに甲の承諾を求めていては、迅速な業務の執行に支障をきたすおそれがあるため、甲乙で協議した金額内の費用立て替えであれば、甲の承諾を要しないとしている。</w:t>
      </w:r>
    </w:p>
    <w:p w:rsidR="00C41686" w:rsidRDefault="00C41686">
      <w:pPr>
        <w:rPr>
          <w:rFonts w:ascii="游ゴシック" w:eastAsia="游ゴシック" w:hAnsi="游ゴシック"/>
        </w:rPr>
      </w:pPr>
    </w:p>
    <w:p w:rsidR="00C41686" w:rsidRDefault="009C65D5">
      <w:pPr>
        <w:rPr>
          <w:rFonts w:ascii="游ゴシック" w:eastAsia="游ゴシック" w:hAnsi="游ゴシック"/>
        </w:rPr>
      </w:pPr>
      <w:r>
        <w:rPr>
          <w:rFonts w:ascii="游ゴシック" w:eastAsia="游ゴシック" w:hAnsi="游ゴシック" w:hint="eastAsia"/>
        </w:rPr>
        <w:t>第７条 (家賃及び敷金等の引渡し)関係</w:t>
      </w:r>
    </w:p>
    <w:p w:rsidR="00C41686" w:rsidRDefault="00AB32C6">
      <w:pPr>
        <w:ind w:left="210" w:hangingChars="100" w:hanging="210"/>
        <w:rPr>
          <w:rFonts w:ascii="游ゴシック" w:eastAsia="游ゴシック" w:hAnsi="游ゴシック"/>
        </w:rPr>
      </w:pPr>
      <w:r>
        <w:rPr>
          <w:rFonts w:ascii="游ゴシック" w:eastAsia="游ゴシック" w:hAnsi="游ゴシック" w:hint="eastAsia"/>
        </w:rPr>
        <w:t>①　乙が甲に引き渡す家賃等</w:t>
      </w:r>
      <w:r w:rsidR="009C65D5">
        <w:rPr>
          <w:rFonts w:ascii="游ゴシック" w:eastAsia="游ゴシック" w:hAnsi="游ゴシック" w:hint="eastAsia"/>
        </w:rPr>
        <w:t>から所定の管理報酬を差し引く場合</w:t>
      </w:r>
      <w:r>
        <w:rPr>
          <w:rFonts w:ascii="游ゴシック" w:eastAsia="游ゴシック" w:hAnsi="游ゴシック" w:hint="eastAsia"/>
        </w:rPr>
        <w:t>や</w:t>
      </w:r>
      <w:r w:rsidR="009C65D5">
        <w:rPr>
          <w:rFonts w:ascii="游ゴシック" w:eastAsia="游ゴシック" w:hAnsi="游ゴシック" w:hint="eastAsia"/>
        </w:rPr>
        <w:t>、甲と入居者との賃貸借契約終了後、未払家賃並びに修繕費等入居者の負担すべき金額を控除し、甲に返還する場合は、その旨を記載すること。</w:t>
      </w:r>
    </w:p>
    <w:p w:rsidR="00C41686" w:rsidRPr="00AB32C6" w:rsidRDefault="00C41686">
      <w:pPr>
        <w:rPr>
          <w:rFonts w:ascii="游ゴシック" w:eastAsia="游ゴシック" w:hAnsi="游ゴシック"/>
        </w:rPr>
      </w:pPr>
    </w:p>
    <w:p w:rsidR="00C41686" w:rsidRDefault="009C65D5">
      <w:pPr>
        <w:ind w:left="21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第９条（管理業務の内容）関係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color w:val="000000" w:themeColor="text1"/>
        </w:rPr>
        <w:t>①　賃貸住宅管理業法第14条第1項第2</w:t>
      </w:r>
      <w:r w:rsidR="00AB32C6">
        <w:rPr>
          <w:rFonts w:ascii="游ゴシック" w:eastAsia="游ゴシック" w:hAnsi="游ゴシック" w:hint="eastAsia"/>
          <w:color w:val="000000" w:themeColor="text1"/>
        </w:rPr>
        <w:t>号を遵守するため、乙</w:t>
      </w:r>
      <w:r>
        <w:rPr>
          <w:rFonts w:ascii="游ゴシック" w:eastAsia="游ゴシック" w:hAnsi="游ゴシック" w:hint="eastAsia"/>
          <w:color w:val="000000" w:themeColor="text1"/>
        </w:rPr>
        <w:t>が行う維持保全の管理業務の実施方法を明記しなければならない。なお、甲からの委託又は</w:t>
      </w:r>
      <w:r>
        <w:rPr>
          <w:rFonts w:ascii="游ゴシック" w:eastAsia="游ゴシック" w:hAnsi="游ゴシック" w:hint="eastAsia"/>
        </w:rPr>
        <w:t>甲の代理として乙が実施する管理業務のうち、本契約書の</w:t>
      </w:r>
      <w:r w:rsidR="00AB32C6">
        <w:rPr>
          <w:rFonts w:ascii="游ゴシック" w:eastAsia="游ゴシック" w:hAnsi="游ゴシック" w:hint="eastAsia"/>
        </w:rPr>
        <w:t>第１４条第１項第１号～第２号及び第４号～第６号について、入居者が乙</w:t>
      </w:r>
      <w:r>
        <w:rPr>
          <w:rFonts w:ascii="游ゴシック" w:eastAsia="游ゴシック" w:hAnsi="游ゴシック" w:hint="eastAsia"/>
        </w:rPr>
        <w:t>からの適法な請求等に応じず紛争となる場合には、弁護士法第７２条にて規定するいわゆる「非弁行為」に該当することから、乙は当該業務を実施することはできなくなる。</w:t>
      </w:r>
    </w:p>
    <w:p w:rsidR="00C41686" w:rsidRPr="00AB32C6" w:rsidRDefault="00C41686">
      <w:pPr>
        <w:rPr>
          <w:rFonts w:ascii="游ゴシック" w:eastAsia="游ゴシック" w:hAnsi="游ゴシック"/>
        </w:rPr>
      </w:pPr>
    </w:p>
    <w:p w:rsidR="00C41686" w:rsidRDefault="009C65D5">
      <w:pPr>
        <w:rPr>
          <w:rFonts w:ascii="游ゴシック" w:eastAsia="游ゴシック" w:hAnsi="游ゴシック"/>
        </w:rPr>
      </w:pPr>
      <w:r>
        <w:rPr>
          <w:rFonts w:ascii="游ゴシック" w:eastAsia="游ゴシック" w:hAnsi="游ゴシック" w:hint="eastAsia"/>
        </w:rPr>
        <w:t>第１０条（財産の分別管理）関係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①　賃貸住宅管理業法第16条に定める受領する家賃等に</w:t>
      </w:r>
      <w:r w:rsidR="00AB32C6">
        <w:rPr>
          <w:rFonts w:ascii="游ゴシック" w:eastAsia="游ゴシック" w:hAnsi="游ゴシック" w:hint="eastAsia"/>
        </w:rPr>
        <w:t>ついての分別管理の義務を、本契約書において明記している。乙</w:t>
      </w:r>
      <w:r>
        <w:rPr>
          <w:rFonts w:ascii="游ゴシック" w:eastAsia="游ゴシック" w:hAnsi="游ゴシック" w:hint="eastAsia"/>
        </w:rPr>
        <w:t>は、入居者から受領した家賃、敷金、共益費その他の金銭については、整然と管理する方法として国土交通省令で定める方法により、自己の固有財産と他の管理受託契約に基づく管理業務において受領する家賃、敷金、</w:t>
      </w:r>
      <w:r w:rsidR="00AB32C6">
        <w:rPr>
          <w:rFonts w:ascii="游ゴシック" w:eastAsia="游ゴシック" w:hAnsi="游ゴシック" w:hint="eastAsia"/>
        </w:rPr>
        <w:t>共</w:t>
      </w:r>
      <w:r>
        <w:rPr>
          <w:rFonts w:ascii="游ゴシック" w:eastAsia="游ゴシック" w:hAnsi="游ゴシック" w:hint="eastAsia"/>
        </w:rPr>
        <w:t>益費その他の金銭と分別して管理する義務がある。</w:t>
      </w:r>
    </w:p>
    <w:p w:rsidR="00C41686" w:rsidRDefault="00C41686">
      <w:pPr>
        <w:rPr>
          <w:rFonts w:ascii="游ゴシック" w:eastAsia="游ゴシック" w:hAnsi="游ゴシック"/>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第１２条（鍵の管理・保管）関係</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①　</w:t>
      </w:r>
      <w:r w:rsidR="00AB32C6">
        <w:rPr>
          <w:rFonts w:ascii="游ゴシック" w:eastAsia="游ゴシック" w:hAnsi="游ゴシック" w:hint="eastAsia"/>
          <w:color w:val="000000" w:themeColor="text1"/>
        </w:rPr>
        <w:t>第</w:t>
      </w:r>
      <w:r>
        <w:rPr>
          <w:rFonts w:ascii="游ゴシック" w:eastAsia="游ゴシック" w:hAnsi="游ゴシック" w:hint="eastAsia"/>
          <w:color w:val="000000" w:themeColor="text1"/>
        </w:rPr>
        <w:t>１項では鍵の管理責任が甲に帰属することを規定し、第２項では入退去時の入居者への鍵の受け渡しは保管ではないことを明記しているため、乙が鍵の保管を行う場合には特約欄への記載が必要である。なお、甲と入居者が賃貸借契約において鍵の費用を入居者とした場合や、</w:t>
      </w:r>
      <w:r>
        <w:rPr>
          <w:rFonts w:ascii="游ゴシック" w:eastAsia="游ゴシック" w:hAnsi="游ゴシック" w:hint="eastAsia"/>
          <w:color w:val="000000" w:themeColor="text1"/>
        </w:rPr>
        <w:lastRenderedPageBreak/>
        <w:t>入居者が鍵を紛失したような場合に、当然に入居者がその費用を負担することとする。</w:t>
      </w:r>
    </w:p>
    <w:p w:rsidR="00C41686" w:rsidRDefault="00C41686">
      <w:pPr>
        <w:rPr>
          <w:rFonts w:ascii="游ゴシック" w:eastAsia="游ゴシック" w:hAnsi="游ゴシック"/>
        </w:rPr>
      </w:pPr>
    </w:p>
    <w:p w:rsidR="00C41686" w:rsidRDefault="009C65D5">
      <w:pPr>
        <w:rPr>
          <w:rFonts w:ascii="游ゴシック" w:eastAsia="游ゴシック" w:hAnsi="游ゴシック"/>
        </w:rPr>
      </w:pPr>
      <w:r>
        <w:rPr>
          <w:rFonts w:ascii="游ゴシック" w:eastAsia="游ゴシック" w:hAnsi="游ゴシック" w:hint="eastAsia"/>
        </w:rPr>
        <w:t>第１３条 (第三者への再委託)関係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①　委任契約は、信頼関係を基礎とするため、受任者である</w:t>
      </w:r>
      <w:r>
        <w:rPr>
          <w:rFonts w:ascii="游ゴシック" w:eastAsia="游ゴシック" w:hAnsi="游ゴシック"/>
        </w:rPr>
        <w:t>乙</w:t>
      </w:r>
      <w:r>
        <w:rPr>
          <w:rFonts w:ascii="游ゴシック" w:eastAsia="游ゴシック" w:hAnsi="游ゴシック" w:hint="eastAsia"/>
        </w:rPr>
        <w:t>は原則として自ら事務処理をしなければならない。しかし、第三者に再委託する旨の規定を設ければ、第三者への委託は可能ではあるが、賃貸住宅管理業法第15</w:t>
      </w:r>
      <w:r w:rsidR="00AB32C6">
        <w:rPr>
          <w:rFonts w:ascii="游ゴシック" w:eastAsia="游ゴシック" w:hAnsi="游ゴシック" w:hint="eastAsia"/>
        </w:rPr>
        <w:t>条により、乙</w:t>
      </w:r>
      <w:r>
        <w:rPr>
          <w:rFonts w:ascii="游ゴシック" w:eastAsia="游ゴシック" w:hAnsi="游ゴシック" w:hint="eastAsia"/>
        </w:rPr>
        <w:t>は、委託者から委託を受けた管理業務の全部を一括して他の者に委託してはならない旨を定めている。本契約書では、点検・清掃等、修繕等、家賃等の徴収に係る事務が管理業務に該当するため、これらの業務を一括して他の者に委託することを禁じている。再委託の時期を問わず結果的に管理業務の全てについて他者に再委託することや、管理業務を複数の者に分割して全て委託することも禁止している。</w:t>
      </w:r>
    </w:p>
    <w:p w:rsidR="00C41686" w:rsidRDefault="00C41686">
      <w:pPr>
        <w:rPr>
          <w:rFonts w:ascii="游ゴシック" w:eastAsia="游ゴシック" w:hAnsi="游ゴシック"/>
        </w:rPr>
      </w:pPr>
    </w:p>
    <w:p w:rsidR="00C41686" w:rsidRDefault="009C65D5">
      <w:pPr>
        <w:rPr>
          <w:rFonts w:ascii="游ゴシック" w:eastAsia="游ゴシック" w:hAnsi="游ゴシック"/>
        </w:rPr>
      </w:pPr>
      <w:r>
        <w:rPr>
          <w:rFonts w:ascii="游ゴシック" w:eastAsia="游ゴシック" w:hAnsi="游ゴシック" w:hint="eastAsia"/>
        </w:rPr>
        <w:t>第１４条（代理権の授与）関係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①　甲の代理として乙が実施する管理業務のうち</w:t>
      </w:r>
      <w:r w:rsidR="00AB32C6">
        <w:rPr>
          <w:rFonts w:ascii="游ゴシック" w:eastAsia="游ゴシック" w:hAnsi="游ゴシック" w:hint="eastAsia"/>
        </w:rPr>
        <w:t>、第１４条第１項第１号～第２号及び第４号～第６号について、入居者が乙</w:t>
      </w:r>
      <w:r>
        <w:rPr>
          <w:rFonts w:ascii="游ゴシック" w:eastAsia="游ゴシック" w:hAnsi="游ゴシック" w:hint="eastAsia"/>
        </w:rPr>
        <w:t>からの適法な請求等に応じず紛争となる場合には、弁護士法第７２条にて規定するいわゆる「非弁行為」に</w:t>
      </w:r>
      <w:r w:rsidR="00AB32C6">
        <w:rPr>
          <w:rFonts w:ascii="游ゴシック" w:eastAsia="游ゴシック" w:hAnsi="游ゴシック" w:hint="eastAsia"/>
        </w:rPr>
        <w:t>該当することから、乙は当該業務を実施することはできなくなる。</w:t>
      </w:r>
    </w:p>
    <w:p w:rsidR="00C41686" w:rsidRDefault="00C41686">
      <w:pPr>
        <w:rPr>
          <w:rFonts w:ascii="游ゴシック" w:eastAsia="游ゴシック" w:hAnsi="游ゴシック"/>
        </w:rPr>
      </w:pPr>
    </w:p>
    <w:p w:rsidR="00C41686" w:rsidRDefault="009C65D5">
      <w:pPr>
        <w:rPr>
          <w:rFonts w:ascii="游ゴシック" w:eastAsia="游ゴシック" w:hAnsi="游ゴシック"/>
        </w:rPr>
      </w:pPr>
      <w:r>
        <w:rPr>
          <w:rFonts w:ascii="游ゴシック" w:eastAsia="游ゴシック" w:hAnsi="游ゴシック" w:hint="eastAsia"/>
        </w:rPr>
        <w:t>第１５条 (管理業務に関する報告等</w:t>
      </w:r>
      <w:r w:rsidR="00AB32C6">
        <w:rPr>
          <w:rFonts w:ascii="游ゴシック" w:eastAsia="游ゴシック" w:hAnsi="游ゴシック" w:hint="eastAsia"/>
        </w:rPr>
        <w:t>)</w:t>
      </w:r>
      <w:r>
        <w:rPr>
          <w:rFonts w:ascii="游ゴシック" w:eastAsia="游ゴシック" w:hAnsi="游ゴシック" w:hint="eastAsia"/>
        </w:rPr>
        <w:t>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①　第1項に定める報告の内容及び頻度については、甲と乙の信頼関係を維持できるよう、業務内容に応じて、適切に実施される必要がある（賃貸住宅管理業法第20条関係）。例えば、毎月の家賃の受領については毎月、建物・設備の維持管理状況について四半期ごとに報告することなどが考えられる。</w:t>
      </w:r>
    </w:p>
    <w:p w:rsidR="00C41686" w:rsidRDefault="009C65D5">
      <w:pPr>
        <w:ind w:left="210" w:hangingChars="100" w:hanging="210"/>
        <w:rPr>
          <w:rFonts w:ascii="游ゴシック" w:eastAsia="游ゴシック" w:hAnsi="游ゴシック"/>
          <w:u w:val="single"/>
        </w:rPr>
      </w:pPr>
      <w:r>
        <w:rPr>
          <w:rFonts w:ascii="游ゴシック" w:eastAsia="游ゴシック" w:hAnsi="游ゴシック" w:hint="eastAsia"/>
        </w:rPr>
        <w:t>②　第1項に定め</w:t>
      </w:r>
      <w:r w:rsidR="00AB32C6">
        <w:rPr>
          <w:rFonts w:ascii="游ゴシック" w:eastAsia="游ゴシック" w:hAnsi="游ゴシック" w:hint="eastAsia"/>
        </w:rPr>
        <w:t>る報告の方法については、報告内容に相応しい適切な方法を乙において定めておくことが望ましい</w:t>
      </w:r>
      <w:r>
        <w:rPr>
          <w:rFonts w:ascii="游ゴシック" w:eastAsia="游ゴシック" w:hAnsi="游ゴシック" w:hint="eastAsia"/>
        </w:rPr>
        <w:t>（賃貸住宅管理業法第20条関係）。</w:t>
      </w:r>
      <w:r>
        <w:rPr>
          <w:rFonts w:ascii="游ゴシック" w:eastAsia="游ゴシック" w:hAnsi="游ゴシック" w:hint="eastAsia"/>
          <w:kern w:val="0"/>
          <w:sz w:val="24"/>
        </w:rPr>
        <w:t xml:space="preserve"> </w:t>
      </w:r>
    </w:p>
    <w:p w:rsidR="00C41686" w:rsidRDefault="00C41686">
      <w:pPr>
        <w:rPr>
          <w:rFonts w:ascii="游ゴシック" w:eastAsia="游ゴシック" w:hAnsi="游ゴシック"/>
        </w:rPr>
      </w:pPr>
    </w:p>
    <w:p w:rsidR="00C41686" w:rsidRDefault="009C65D5">
      <w:pPr>
        <w:rPr>
          <w:rFonts w:ascii="游ゴシック" w:eastAsia="游ゴシック" w:hAnsi="游ゴシック"/>
        </w:rPr>
      </w:pPr>
      <w:r>
        <w:rPr>
          <w:rFonts w:ascii="游ゴシック" w:eastAsia="游ゴシック" w:hAnsi="游ゴシック" w:hint="eastAsia"/>
        </w:rPr>
        <w:t>第１６条（管理業務の情報提供等）関係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①　賃貸住宅管理業者を変更する場合などに、従前管理を行っていた賃貸住宅管理業者との事務の引継ぎや精算に関するトラブルを</w:t>
      </w:r>
      <w:r>
        <w:rPr>
          <w:rFonts w:ascii="游ゴシック" w:eastAsia="游ゴシック" w:hAnsi="游ゴシック"/>
        </w:rPr>
        <w:t>防止する観点から</w:t>
      </w:r>
      <w:r>
        <w:rPr>
          <w:rFonts w:ascii="游ゴシック" w:eastAsia="游ゴシック" w:hAnsi="游ゴシック" w:hint="eastAsia"/>
        </w:rPr>
        <w:t>、第１項では、乙が管理を開始するにあたって、甲には乙の適切な管理業務を行うために必要な情報を提供する義務がある旨を明記し、第3項では、甲が乙に第1項に規定する必要な情報を提供しなかったときに、これらによって生じた損害を甲が負担することを定めている。これは、甲が乙に適切な情報を提供しなかった場合には乙が不要な支出をせざるを得なくなること等を考慮したものであり、管理業務終了時の取り扱いは第２２条に定めている。</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②　第4項は、甲の損害保険の加入状況は、乙にとっても管理業務を行う上で重要であることから</w:t>
      </w:r>
      <w:r w:rsidR="00AB32C6">
        <w:rPr>
          <w:rFonts w:ascii="游ゴシック" w:eastAsia="游ゴシック" w:hAnsi="游ゴシック" w:hint="eastAsia"/>
        </w:rPr>
        <w:t>、本物件の住宅総合保険、施設所有者賠償責任保険等の損害保険の</w:t>
      </w:r>
      <w:r>
        <w:rPr>
          <w:rFonts w:ascii="游ゴシック" w:eastAsia="游ゴシック" w:hAnsi="游ゴシック" w:hint="eastAsia"/>
        </w:rPr>
        <w:t>甲の加入状況を、甲から乙に対して通知することを義務づけた。</w:t>
      </w:r>
    </w:p>
    <w:p w:rsidR="00C41686" w:rsidRDefault="00C41686">
      <w:pPr>
        <w:ind w:left="210" w:hangingChars="100" w:hanging="210"/>
        <w:rPr>
          <w:rFonts w:ascii="游ゴシック" w:eastAsia="游ゴシック" w:hAnsi="游ゴシック"/>
        </w:rPr>
      </w:pP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第１７条（住居への立入調査）関係</w:t>
      </w:r>
    </w:p>
    <w:p w:rsidR="00C41686" w:rsidRDefault="009C65D5">
      <w:pPr>
        <w:overflowPunct w:val="0"/>
        <w:spacing w:line="340" w:lineRule="exact"/>
        <w:ind w:left="210" w:hangingChars="100" w:hanging="210"/>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①　入居者は賃貸借契約により、本物件を自由に使用する権利があるため、乙は入居者に無断で</w:t>
      </w:r>
      <w:r>
        <w:rPr>
          <w:rFonts w:ascii="游ゴシック" w:eastAsia="游ゴシック" w:hAnsi="游ゴシック" w:hint="eastAsia"/>
          <w:color w:val="000000" w:themeColor="text1"/>
          <w:kern w:val="0"/>
        </w:rPr>
        <w:lastRenderedPageBreak/>
        <w:t>の住居への立入りは原則としてできないため、事前に入居者へ通知し、承諾を得ることで住戸への立入りが可能となる旨を明記している。ただし、火災による延焼を防止する場合等、緊急を要するときには事前の入居者の承諾は要しない。</w:t>
      </w:r>
    </w:p>
    <w:p w:rsidR="00C41686" w:rsidRDefault="00C41686">
      <w:pPr>
        <w:ind w:left="210" w:hangingChars="100" w:hanging="210"/>
        <w:rPr>
          <w:rFonts w:ascii="游ゴシック" w:eastAsia="游ゴシック" w:hAnsi="游ゴシック"/>
        </w:rPr>
      </w:pP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第１８条（善管注意義務）関係</w:t>
      </w:r>
    </w:p>
    <w:p w:rsidR="00C41686" w:rsidRDefault="009C65D5">
      <w:pPr>
        <w:ind w:left="21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①　賃貸住宅管理業法施行規則第3</w:t>
      </w:r>
      <w:r>
        <w:rPr>
          <w:rFonts w:ascii="游ゴシック" w:eastAsia="游ゴシック" w:hAnsi="游ゴシック"/>
          <w:color w:val="000000" w:themeColor="text1"/>
        </w:rPr>
        <w:t>5</w:t>
      </w:r>
      <w:r>
        <w:rPr>
          <w:rFonts w:ascii="游ゴシック" w:eastAsia="游ゴシック" w:hAnsi="游ゴシック" w:hint="eastAsia"/>
          <w:color w:val="000000" w:themeColor="text1"/>
        </w:rPr>
        <w:t>条第</w:t>
      </w:r>
      <w:r>
        <w:rPr>
          <w:rFonts w:ascii="游ゴシック" w:eastAsia="游ゴシック" w:hAnsi="游ゴシック"/>
          <w:color w:val="000000" w:themeColor="text1"/>
        </w:rPr>
        <w:t>4</w:t>
      </w:r>
      <w:r>
        <w:rPr>
          <w:rFonts w:ascii="游ゴシック" w:eastAsia="游ゴシック" w:hAnsi="游ゴシック" w:hint="eastAsia"/>
          <w:color w:val="000000" w:themeColor="text1"/>
        </w:rPr>
        <w:t>号を遵守するため、責任及び免責に関して定めるときには、これを明記しなければならない。損害賠償請求に至った場合にはトラブルに発展することが予見されることから、甲と乙が事前に協議を行った上で賠償責任保険に加入する等の措置をとることが望ましい。</w:t>
      </w:r>
    </w:p>
    <w:p w:rsidR="00C41686" w:rsidRDefault="00C41686">
      <w:pPr>
        <w:rPr>
          <w:rFonts w:ascii="游ゴシック" w:eastAsia="游ゴシック" w:hAnsi="游ゴシック"/>
        </w:rPr>
      </w:pPr>
    </w:p>
    <w:p w:rsidR="00C41686" w:rsidRDefault="009C65D5">
      <w:pPr>
        <w:rPr>
          <w:rFonts w:ascii="游ゴシック" w:eastAsia="游ゴシック" w:hAnsi="游ゴシック"/>
        </w:rPr>
      </w:pPr>
      <w:r>
        <w:rPr>
          <w:rFonts w:ascii="游ゴシック" w:eastAsia="游ゴシック" w:hAnsi="游ゴシック" w:hint="eastAsia"/>
        </w:rPr>
        <w:t>第１９条（個人情報保護法等の遵守）関係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①　平成29年５月30日に改正個人情報保護法が全面施行されたことから、同法及び関係法令の遵守を義務付ける必要がある。また、平成28</w:t>
      </w:r>
      <w:r w:rsidR="00235AA7">
        <w:rPr>
          <w:rFonts w:ascii="游ゴシック" w:eastAsia="游ゴシック" w:hAnsi="游ゴシック" w:hint="eastAsia"/>
        </w:rPr>
        <w:t>年１月よりマイナンバー制度が開始されたことから、甲</w:t>
      </w:r>
      <w:r>
        <w:rPr>
          <w:rFonts w:ascii="游ゴシック" w:eastAsia="游ゴシック" w:hAnsi="游ゴシック" w:hint="eastAsia"/>
        </w:rPr>
        <w:t>は、入居者</w:t>
      </w:r>
      <w:r w:rsidR="00235AA7">
        <w:rPr>
          <w:rFonts w:ascii="游ゴシック" w:eastAsia="游ゴシック" w:hAnsi="游ゴシック" w:hint="eastAsia"/>
        </w:rPr>
        <w:t>が作成する「不動産の使用料等の支払調書」に甲</w:t>
      </w:r>
      <w:r>
        <w:rPr>
          <w:rFonts w:ascii="游ゴシック" w:eastAsia="游ゴシック" w:hAnsi="游ゴシック" w:hint="eastAsia"/>
        </w:rPr>
        <w:t>のマイナンバーを記載するために、入居者に対して、マイナンバーを提供するものとしている。</w:t>
      </w:r>
    </w:p>
    <w:p w:rsidR="00C41686" w:rsidRDefault="00C41686">
      <w:pPr>
        <w:rPr>
          <w:rFonts w:ascii="游ゴシック" w:eastAsia="游ゴシック" w:hAnsi="游ゴシック"/>
        </w:rPr>
      </w:pP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第２０条（契約の解除）関係</w:t>
      </w: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①　賃貸住宅管理業法第</w:t>
      </w:r>
      <w:r>
        <w:rPr>
          <w:rFonts w:ascii="游ゴシック" w:eastAsia="游ゴシック" w:hAnsi="游ゴシック"/>
        </w:rPr>
        <w:t>14</w:t>
      </w:r>
      <w:r>
        <w:rPr>
          <w:rFonts w:ascii="游ゴシック" w:eastAsia="游ゴシック" w:hAnsi="游ゴシック" w:hint="eastAsia"/>
        </w:rPr>
        <w:t>条第1項第5号を遵守するため、契約の解除に関して定めるときには、これを明記しなければならない。</w:t>
      </w:r>
    </w:p>
    <w:p w:rsidR="00C41686" w:rsidRDefault="00C41686">
      <w:pPr>
        <w:ind w:left="210" w:hangingChars="100" w:hanging="210"/>
        <w:rPr>
          <w:rFonts w:ascii="游ゴシック" w:eastAsia="游ゴシック" w:hAnsi="游ゴシック"/>
          <w:color w:val="FF0000"/>
          <w:u w:val="single"/>
        </w:rPr>
      </w:pP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第２３条（入居者への対応）関係</w:t>
      </w:r>
    </w:p>
    <w:p w:rsidR="00C41686" w:rsidRDefault="009C65D5">
      <w:pPr>
        <w:ind w:left="21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①　賃貸住宅管理業法施行規則第3</w:t>
      </w:r>
      <w:r>
        <w:rPr>
          <w:rFonts w:ascii="游ゴシック" w:eastAsia="游ゴシック" w:hAnsi="游ゴシック"/>
          <w:color w:val="000000" w:themeColor="text1"/>
        </w:rPr>
        <w:t>5</w:t>
      </w:r>
      <w:r>
        <w:rPr>
          <w:rFonts w:ascii="游ゴシック" w:eastAsia="游ゴシック" w:hAnsi="游ゴシック" w:hint="eastAsia"/>
          <w:color w:val="000000" w:themeColor="text1"/>
        </w:rPr>
        <w:t>条第</w:t>
      </w:r>
      <w:r>
        <w:rPr>
          <w:rFonts w:ascii="游ゴシック" w:eastAsia="游ゴシック" w:hAnsi="游ゴシック"/>
          <w:color w:val="000000" w:themeColor="text1"/>
        </w:rPr>
        <w:t>6</w:t>
      </w:r>
      <w:r>
        <w:rPr>
          <w:rFonts w:ascii="游ゴシック" w:eastAsia="游ゴシック" w:hAnsi="游ゴシック" w:hint="eastAsia"/>
          <w:color w:val="000000" w:themeColor="text1"/>
        </w:rPr>
        <w:t>号を遵守するため、入居者に対する管理業務の内</w:t>
      </w:r>
      <w:r w:rsidR="00235AA7">
        <w:rPr>
          <w:rFonts w:ascii="游ゴシック" w:eastAsia="游ゴシック" w:hAnsi="游ゴシック" w:hint="eastAsia"/>
          <w:color w:val="000000" w:themeColor="text1"/>
        </w:rPr>
        <w:t>容の周知に関する事項を明記しなければならない。ここでは、乙</w:t>
      </w:r>
      <w:r>
        <w:rPr>
          <w:rFonts w:ascii="游ゴシック" w:eastAsia="游ゴシック" w:hAnsi="游ゴシック" w:hint="eastAsia"/>
          <w:color w:val="000000" w:themeColor="text1"/>
        </w:rPr>
        <w:t>が入居者に対して周知を行う管理業務の内容及び乙の連絡先について、あらかじめ周知方法（対面での説明、書類の郵送、メール送付等）を定めること。また、乙による本物件の管理業務が終了した場合には遅滞なく、入居者へ当該方法により通知しなければならないものとする。</w:t>
      </w:r>
    </w:p>
    <w:p w:rsidR="00C41686" w:rsidRDefault="00C41686">
      <w:pPr>
        <w:rPr>
          <w:rFonts w:ascii="游ゴシック" w:eastAsia="游ゴシック" w:hAnsi="游ゴシック"/>
          <w:color w:val="FF0000"/>
          <w:u w:val="single"/>
        </w:rPr>
      </w:pPr>
    </w:p>
    <w:p w:rsidR="00C41686" w:rsidRDefault="009C65D5">
      <w:pPr>
        <w:ind w:left="210" w:hangingChars="100" w:hanging="210"/>
        <w:rPr>
          <w:rFonts w:ascii="游ゴシック" w:eastAsia="游ゴシック" w:hAnsi="游ゴシック"/>
        </w:rPr>
      </w:pPr>
      <w:r>
        <w:rPr>
          <w:rFonts w:ascii="游ゴシック" w:eastAsia="游ゴシック" w:hAnsi="游ゴシック" w:hint="eastAsia"/>
        </w:rPr>
        <w:t>第２６条（特約条項）関係</w:t>
      </w:r>
    </w:p>
    <w:p w:rsidR="00C41686" w:rsidRDefault="009C65D5">
      <w:pPr>
        <w:ind w:left="21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①　甲が乙に対して、通常の管理業務のほか、例えば、事故や大規模災</w:t>
      </w:r>
      <w:r w:rsidR="00235AA7">
        <w:rPr>
          <w:rFonts w:ascii="游ゴシック" w:eastAsia="游ゴシック" w:hAnsi="游ゴシック" w:hint="eastAsia"/>
          <w:color w:val="000000" w:themeColor="text1"/>
        </w:rPr>
        <w:t>害等により不定期に実施する清掃、補修工事等の業務を依頼し、乙</w:t>
      </w:r>
      <w:r>
        <w:rPr>
          <w:rFonts w:ascii="游ゴシック" w:eastAsia="游ゴシック" w:hAnsi="游ゴシック" w:hint="eastAsia"/>
          <w:color w:val="000000" w:themeColor="text1"/>
        </w:rPr>
        <w:t>がこの依頼を承諾する場合には、本条の特約条項として、依頼する業務の内容とこれに対する対価の額及びその支払方法を明記することが望ましい。</w:t>
      </w:r>
    </w:p>
    <w:p w:rsidR="00C41686" w:rsidRDefault="00C41686">
      <w:pPr>
        <w:ind w:left="210" w:hangingChars="100" w:hanging="210"/>
        <w:rPr>
          <w:rFonts w:ascii="游ゴシック" w:eastAsia="游ゴシック" w:hAnsi="游ゴシック"/>
          <w:color w:val="FF0000"/>
          <w:u w:val="single"/>
        </w:rPr>
      </w:pPr>
    </w:p>
    <w:p w:rsidR="00C41686" w:rsidRDefault="00C41686">
      <w:pPr>
        <w:ind w:left="210" w:hangingChars="100" w:hanging="210"/>
        <w:rPr>
          <w:rFonts w:ascii="游ゴシック" w:eastAsia="游ゴシック" w:hAnsi="游ゴシック"/>
          <w:color w:val="000000" w:themeColor="text1"/>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p w:rsidR="00C41686" w:rsidRDefault="00C41686">
      <w:pPr>
        <w:overflowPunct w:val="0"/>
        <w:spacing w:line="340" w:lineRule="exact"/>
        <w:ind w:left="210" w:hangingChars="100" w:hanging="210"/>
        <w:textAlignment w:val="baseline"/>
        <w:rPr>
          <w:rFonts w:ascii="游ゴシック" w:eastAsia="游ゴシック" w:hAnsi="游ゴシック"/>
          <w:color w:val="000000" w:themeColor="text1"/>
          <w:kern w:val="0"/>
        </w:rPr>
      </w:pPr>
    </w:p>
    <w:sectPr w:rsidR="00C41686" w:rsidSect="001C56F9">
      <w:footerReference w:type="default" r:id="rId7"/>
      <w:pgSz w:w="11906" w:h="16838"/>
      <w:pgMar w:top="1304" w:right="1418" w:bottom="130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00" w:rsidRDefault="000B4C00">
      <w:r>
        <w:separator/>
      </w:r>
    </w:p>
  </w:endnote>
  <w:endnote w:type="continuationSeparator" w:id="0">
    <w:p w:rsidR="000B4C00" w:rsidRDefault="000B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57079"/>
      <w:docPartObj>
        <w:docPartGallery w:val="Page Numbers (Bottom of Page)"/>
        <w:docPartUnique/>
      </w:docPartObj>
    </w:sdtPr>
    <w:sdtEndPr/>
    <w:sdtContent>
      <w:p w:rsidR="009C65D5" w:rsidRDefault="009C65D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D84F57">
          <w:rPr>
            <w:noProof/>
          </w:rPr>
          <w:t>1</w:t>
        </w:r>
        <w:r>
          <w:rPr>
            <w:rFonts w:hint="eastAsia"/>
          </w:rPr>
          <w:fldChar w:fldCharType="end"/>
        </w:r>
      </w:p>
    </w:sdtContent>
  </w:sdt>
  <w:p w:rsidR="009C65D5" w:rsidRDefault="009C6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00" w:rsidRDefault="000B4C00">
      <w:r>
        <w:separator/>
      </w:r>
    </w:p>
  </w:footnote>
  <w:footnote w:type="continuationSeparator" w:id="0">
    <w:p w:rsidR="000B4C00" w:rsidRDefault="000B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41686"/>
    <w:rsid w:val="000B4C00"/>
    <w:rsid w:val="001C56F9"/>
    <w:rsid w:val="00235AA7"/>
    <w:rsid w:val="00752BAF"/>
    <w:rsid w:val="00894947"/>
    <w:rsid w:val="0096136D"/>
    <w:rsid w:val="009C09AF"/>
    <w:rsid w:val="009C65D5"/>
    <w:rsid w:val="00AB32C6"/>
    <w:rsid w:val="00BB575F"/>
    <w:rsid w:val="00C41686"/>
    <w:rsid w:val="00D84F57"/>
    <w:rsid w:val="00DE65AE"/>
    <w:rsid w:val="00ED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0AED1B"/>
  <w15:chartTrackingRefBased/>
  <w15:docId w15:val="{F73C8971-0ACB-4761-B61A-BA28B7AE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u w:val="single"/>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FollowedHyperlink"/>
    <w:basedOn w:val="a0"/>
    <w:rPr>
      <w:color w:val="800080" w:themeColor="followedHyperlink"/>
      <w:u w:val="single"/>
    </w:rPr>
  </w:style>
  <w:style w:type="paragraph" w:styleId="af4">
    <w:name w:val="Revision"/>
  </w:style>
  <w:style w:type="paragraph" w:styleId="af5">
    <w:name w:val="endnote text"/>
    <w:basedOn w:val="a"/>
    <w:link w:val="af6"/>
    <w:semiHidden/>
    <w:pPr>
      <w:snapToGrid w:val="0"/>
      <w:jc w:val="left"/>
    </w:pPr>
  </w:style>
  <w:style w:type="character" w:customStyle="1" w:styleId="af6">
    <w:name w:val="文末脚注文字列 (文字)"/>
    <w:basedOn w:val="a0"/>
    <w:link w:val="af5"/>
  </w:style>
  <w:style w:type="paragraph" w:styleId="af7">
    <w:name w:val="footnote text"/>
    <w:basedOn w:val="a"/>
    <w:link w:val="af8"/>
    <w:semiHidden/>
    <w:pPr>
      <w:snapToGrid w:val="0"/>
      <w:jc w:val="left"/>
    </w:pPr>
  </w:style>
  <w:style w:type="character" w:customStyle="1" w:styleId="af8">
    <w:name w:val="脚注文字列 (文字)"/>
    <w:basedOn w:val="a0"/>
    <w:link w:val="af7"/>
  </w:style>
  <w:style w:type="paragraph" w:styleId="af9">
    <w:name w:val="Plain Text"/>
    <w:basedOn w:val="a"/>
    <w:link w:val="afa"/>
    <w:pPr>
      <w:jc w:val="left"/>
    </w:pPr>
    <w:rPr>
      <w:rFonts w:ascii="游ゴシック" w:eastAsia="游ゴシック" w:hAnsi="游ゴシック"/>
      <w:sz w:val="22"/>
    </w:rPr>
  </w:style>
  <w:style w:type="character" w:customStyle="1" w:styleId="afa">
    <w:name w:val="書式なし (文字)"/>
    <w:basedOn w:val="a0"/>
    <w:link w:val="af9"/>
    <w:rPr>
      <w:rFonts w:ascii="游ゴシック" w:eastAsia="游ゴシック" w:hAnsi="游ゴシック"/>
      <w:sz w:val="22"/>
    </w:rPr>
  </w:style>
  <w:style w:type="paragraph" w:customStyle="1" w:styleId="afb">
    <w:name w:val="一太郎"/>
    <w:pPr>
      <w:widowControl w:val="0"/>
      <w:wordWrap w:val="0"/>
      <w:autoSpaceDE w:val="0"/>
      <w:autoSpaceDN w:val="0"/>
      <w:adjustRightInd w:val="0"/>
      <w:spacing w:line="303" w:lineRule="exact"/>
      <w:jc w:val="both"/>
    </w:pPr>
    <w:rPr>
      <w:rFonts w:ascii="Times New Roman" w:eastAsia="ＭＳ 明朝" w:hAnsi="Times New Roman"/>
      <w:kern w:val="0"/>
      <w:sz w:val="20"/>
    </w:rPr>
  </w:style>
  <w:style w:type="paragraph" w:styleId="afc">
    <w:name w:val="Date"/>
    <w:basedOn w:val="a"/>
    <w:next w:val="a"/>
    <w:link w:val="afd"/>
  </w:style>
  <w:style w:type="character" w:customStyle="1" w:styleId="afd">
    <w:name w:val="日付 (文字)"/>
    <w:basedOn w:val="a0"/>
    <w:link w:val="afc"/>
  </w:style>
  <w:style w:type="table" w:styleId="af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D4C4E-84D5-4B4B-8C21-3D2B851D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16</Pages>
  <Words>1935</Words>
  <Characters>11034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矢吹 尚子</dc:creator>
  <cp:lastModifiedBy>ㅤ</cp:lastModifiedBy>
  <cp:revision>42</cp:revision>
  <cp:lastPrinted>2021-04-20T04:51:00Z</cp:lastPrinted>
  <dcterms:created xsi:type="dcterms:W3CDTF">2021-02-17T01:23:00Z</dcterms:created>
  <dcterms:modified xsi:type="dcterms:W3CDTF">2021-07-20T07:07:00Z</dcterms:modified>
</cp:coreProperties>
</file>