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国際競争拠点都市整備事業（公共公益施設整備型）</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新規事業採択における客観的評価指標（</w:t>
      </w:r>
      <w:r>
        <w:rPr>
          <w:rFonts w:hint="default" w:asciiTheme="majorEastAsia" w:hAnsiTheme="majorEastAsia" w:eastAsiaTheme="majorEastAsia"/>
          <w:sz w:val="24"/>
        </w:rPr>
        <w:t>案）</w:t>
      </w:r>
    </w:p>
    <w:p>
      <w:pPr>
        <w:pStyle w:val="0"/>
        <w:spacing w:before="436" w:beforeLines="150" w:beforeAutospacing="0" w:line="120" w:lineRule="atLeast"/>
        <w:jc w:val="left"/>
        <w:rPr>
          <w:rFonts w:hint="default" w:asciiTheme="majorEastAsia" w:hAnsiTheme="majorEastAsia" w:eastAsiaTheme="majorEastAsia"/>
          <w:sz w:val="24"/>
        </w:rPr>
      </w:pPr>
      <w:r>
        <w:rPr>
          <w:rFonts w:hint="eastAsia" w:asciiTheme="majorEastAsia" w:hAnsiTheme="majorEastAsia" w:eastAsiaTheme="majorEastAsia"/>
          <w:sz w:val="24"/>
        </w:rPr>
        <w:t>＜事業の</w:t>
      </w:r>
      <w:r>
        <w:rPr>
          <w:rFonts w:hint="default" w:asciiTheme="majorEastAsia" w:hAnsiTheme="majorEastAsia" w:eastAsiaTheme="majorEastAsia"/>
          <w:sz w:val="24"/>
        </w:rPr>
        <w:t>効果や必要</w:t>
      </w:r>
      <w:r>
        <w:rPr>
          <w:rFonts w:hint="eastAsia" w:asciiTheme="majorEastAsia" w:hAnsiTheme="majorEastAsia" w:eastAsiaTheme="majorEastAsia"/>
          <w:sz w:val="24"/>
        </w:rPr>
        <w:t>性</w:t>
      </w:r>
      <w:r>
        <w:rPr>
          <w:rFonts w:hint="default" w:asciiTheme="majorEastAsia" w:hAnsiTheme="majorEastAsia" w:eastAsiaTheme="majorEastAsia"/>
          <w:sz w:val="24"/>
        </w:rPr>
        <w:t>を評価するための指標</w:t>
      </w:r>
      <w:r>
        <w:rPr>
          <w:rFonts w:hint="eastAsia" w:asciiTheme="majorEastAsia" w:hAnsiTheme="majorEastAsia" w:eastAsiaTheme="majorEastAsia"/>
          <w:sz w:val="24"/>
        </w:rPr>
        <w:t>＞</w:t>
      </w:r>
    </w:p>
    <w:tbl>
      <w:tblPr>
        <w:tblStyle w:val="31"/>
        <w:tblW w:w="9923" w:type="dxa"/>
        <w:tblInd w:w="250" w:type="dxa"/>
        <w:tblLayout w:type="fixed"/>
        <w:tblLook w:firstRow="1" w:lastRow="0" w:firstColumn="1" w:lastColumn="0" w:noHBand="0" w:noVBand="1" w:val="04A0"/>
      </w:tblPr>
      <w:tblGrid>
        <w:gridCol w:w="2297"/>
        <w:gridCol w:w="7626"/>
      </w:tblGrid>
      <w:tr>
        <w:trPr>
          <w:trHeight w:val="520" w:hRule="atLeast"/>
        </w:trPr>
        <w:tc>
          <w:tcPr>
            <w:tcW w:w="22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評価項目</w:t>
            </w:r>
          </w:p>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kern w:val="0"/>
                <w:sz w:val="20"/>
              </w:rPr>
              <w:t>(</w:t>
            </w:r>
            <w:r>
              <w:rPr>
                <w:rFonts w:hint="eastAsia" w:asciiTheme="majorEastAsia" w:hAnsiTheme="majorEastAsia" w:eastAsiaTheme="majorEastAsia"/>
                <w:kern w:val="0"/>
                <w:sz w:val="20"/>
              </w:rPr>
              <w:t>各項目でいずれかの指標を満足すること</w:t>
            </w:r>
            <w:r>
              <w:rPr>
                <w:rFonts w:hint="eastAsia" w:asciiTheme="majorEastAsia" w:hAnsiTheme="majorEastAsia" w:eastAsiaTheme="majorEastAsia"/>
                <w:kern w:val="0"/>
                <w:sz w:val="20"/>
              </w:rPr>
              <w:t>)</w:t>
            </w:r>
          </w:p>
        </w:tc>
        <w:tc>
          <w:tcPr>
            <w:tcW w:w="76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評価指標（</w:t>
            </w:r>
            <w:r>
              <w:rPr>
                <w:rFonts w:hint="default" w:asciiTheme="majorEastAsia" w:hAnsiTheme="majorEastAsia" w:eastAsiaTheme="majorEastAsia"/>
                <w:sz w:val="24"/>
              </w:rPr>
              <w:t>該当する</w:t>
            </w:r>
            <w:r>
              <w:rPr>
                <w:rFonts w:hint="eastAsia" w:asciiTheme="majorEastAsia" w:hAnsiTheme="majorEastAsia" w:eastAsiaTheme="majorEastAsia"/>
                <w:sz w:val="24"/>
              </w:rPr>
              <w:t>指標</w:t>
            </w:r>
            <w:r>
              <w:rPr>
                <w:rFonts w:hint="default" w:asciiTheme="majorEastAsia" w:hAnsiTheme="majorEastAsia" w:eastAsiaTheme="majorEastAsia"/>
                <w:sz w:val="24"/>
              </w:rPr>
              <w:t>にチェック</w:t>
            </w:r>
            <w:r>
              <w:rPr>
                <w:rFonts w:hint="eastAsia" w:asciiTheme="majorEastAsia" w:hAnsiTheme="majorEastAsia" w:eastAsiaTheme="majorEastAsia"/>
                <w:sz w:val="24"/>
              </w:rPr>
              <w:t>）</w:t>
            </w:r>
          </w:p>
        </w:tc>
      </w:tr>
      <w:tr>
        <w:trPr>
          <w:trHeight w:val="1555" w:hRule="atLeast"/>
        </w:trPr>
        <w:tc>
          <w:tcPr>
            <w:tcW w:w="2297" w:type="dxa"/>
            <w:vAlign w:val="top"/>
          </w:tcPr>
          <w:p>
            <w:pPr>
              <w:pStyle w:val="0"/>
              <w:spacing w:before="145" w:beforeLines="50" w:beforeAutospacing="0"/>
              <w:rPr>
                <w:rFonts w:hint="default" w:asciiTheme="majorEastAsia" w:hAnsiTheme="majorEastAsia" w:eastAsiaTheme="majorEastAsia"/>
                <w:vertAlign w:val="superscript"/>
              </w:rPr>
            </w:pPr>
            <w:r>
              <w:rPr>
                <w:rFonts w:hint="eastAsia" w:asciiTheme="majorEastAsia" w:hAnsiTheme="majorEastAsia" w:eastAsiaTheme="majorEastAsia"/>
              </w:rPr>
              <w:t>１．</w:t>
            </w:r>
            <w:r>
              <w:rPr>
                <w:rFonts w:hint="default" w:asciiTheme="majorEastAsia" w:hAnsiTheme="majorEastAsia" w:eastAsiaTheme="majorEastAsia"/>
              </w:rPr>
              <w:t>国際競争力の強化</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２．防災機能の向上</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都市環境の改善</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４．その他</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7626" w:type="dxa"/>
            <w:vAlign w:val="top"/>
          </w:tcPr>
          <w:p>
            <w:pPr>
              <w:pStyle w:val="0"/>
              <w:spacing w:before="145" w:beforeLines="50" w:beforeAutospacing="0"/>
              <w:rPr>
                <w:rFonts w:hint="default" w:asciiTheme="majorEastAsia" w:hAnsiTheme="majorEastAsia" w:eastAsiaTheme="majorEastAsia"/>
                <w:sz w:val="20"/>
              </w:rPr>
            </w:pPr>
            <w:r>
              <w:rPr>
                <w:rFonts w:hint="eastAsia" w:asciiTheme="majorEastAsia" w:hAnsiTheme="majorEastAsia" w:eastAsiaTheme="majorEastAsia"/>
                <w:sz w:val="20"/>
              </w:rPr>
              <w:t>□国際空港等へのアクセス性</w:t>
            </w:r>
            <w:r>
              <w:rPr>
                <w:rFonts w:hint="default" w:asciiTheme="majorEastAsia" w:hAnsiTheme="majorEastAsia" w:eastAsiaTheme="majorEastAsia"/>
                <w:sz w:val="20"/>
              </w:rPr>
              <w:t>の</w:t>
            </w:r>
            <w:r>
              <w:rPr>
                <w:rFonts w:hint="eastAsia" w:asciiTheme="majorEastAsia" w:hAnsiTheme="majorEastAsia" w:eastAsiaTheme="majorEastAsia"/>
                <w:sz w:val="20"/>
              </w:rPr>
              <w:t>向上</w:t>
            </w:r>
          </w:p>
          <w:p>
            <w:pPr>
              <w:pStyle w:val="0"/>
              <w:ind w:left="210" w:leftChars="100" w:right="210" w:rightChars="100"/>
              <w:rPr>
                <w:rFonts w:hint="default" w:asciiTheme="minorEastAsia" w:hAnsiTheme="minorEastAsia"/>
                <w:sz w:val="20"/>
              </w:rPr>
            </w:pPr>
            <w:r>
              <w:rPr>
                <w:rFonts w:hint="default" w:asciiTheme="minorEastAsia" w:hAnsiTheme="minorEastAsia"/>
                <w:sz w:val="20"/>
              </w:rPr>
              <w:t>国際空港</w:t>
            </w:r>
            <w:r>
              <w:rPr>
                <w:rFonts w:hint="eastAsia" w:asciiTheme="minorEastAsia" w:hAnsiTheme="minorEastAsia"/>
                <w:sz w:val="20"/>
              </w:rPr>
              <w:t>等</w:t>
            </w:r>
            <w:r>
              <w:rPr>
                <w:rFonts w:hint="default" w:asciiTheme="minorEastAsia" w:hAnsiTheme="minorEastAsia"/>
                <w:sz w:val="20"/>
              </w:rPr>
              <w:t>への</w:t>
            </w:r>
            <w:r>
              <w:rPr>
                <w:rFonts w:hint="eastAsia" w:asciiTheme="minorEastAsia" w:hAnsiTheme="minorEastAsia"/>
                <w:sz w:val="20"/>
              </w:rPr>
              <w:t>アクセス性の向上が見込まれる。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default" w:asciiTheme="majorEastAsia" w:hAnsiTheme="majorEastAsia" w:eastAsiaTheme="majorEastAsia"/>
                <w:sz w:val="20"/>
              </w:rPr>
              <w:t>拠点駅周辺の利便性・快適性の向上</w:t>
            </w:r>
          </w:p>
          <w:p>
            <w:pPr>
              <w:pStyle w:val="0"/>
              <w:ind w:left="210" w:leftChars="100"/>
              <w:rPr>
                <w:rFonts w:hint="default" w:asciiTheme="minorEastAsia" w:hAnsiTheme="minorEastAsia"/>
                <w:sz w:val="20"/>
              </w:rPr>
            </w:pPr>
            <w:r>
              <w:rPr>
                <w:rFonts w:hint="eastAsia" w:asciiTheme="minorEastAsia" w:hAnsiTheme="minorEastAsia"/>
                <w:sz w:val="20"/>
              </w:rPr>
              <w:t>特定都市再生</w:t>
            </w:r>
            <w:r>
              <w:rPr>
                <w:rFonts w:hint="default" w:asciiTheme="minorEastAsia" w:hAnsiTheme="minorEastAsia"/>
                <w:sz w:val="20"/>
              </w:rPr>
              <w:t>緊急整備地域内</w:t>
            </w:r>
            <w:r>
              <w:rPr>
                <w:rFonts w:hint="eastAsia" w:asciiTheme="minorEastAsia" w:hAnsiTheme="minorEastAsia"/>
                <w:sz w:val="20"/>
              </w:rPr>
              <w:t>における拠点駅を中心とした歩行者ネットワークの利便性や</w:t>
            </w:r>
            <w:r>
              <w:rPr>
                <w:rFonts w:hint="default" w:asciiTheme="minorEastAsia" w:hAnsiTheme="minorEastAsia"/>
                <w:sz w:val="20"/>
              </w:rPr>
              <w:t>快適性の</w:t>
            </w:r>
            <w:r>
              <w:rPr>
                <w:rFonts w:hint="eastAsia" w:asciiTheme="minorEastAsia" w:hAnsiTheme="minorEastAsia"/>
                <w:sz w:val="20"/>
              </w:rPr>
              <w:t>向上が見込まれる。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□企業活動の誘発</w:t>
            </w:r>
          </w:p>
          <w:p>
            <w:pPr>
              <w:pStyle w:val="0"/>
              <w:ind w:left="210" w:leftChars="100"/>
              <w:rPr>
                <w:rFonts w:hint="default" w:asciiTheme="minorEastAsia" w:hAnsiTheme="minorEastAsia"/>
                <w:sz w:val="20"/>
              </w:rPr>
            </w:pPr>
            <w:r>
              <w:rPr>
                <w:rFonts w:hint="eastAsia" w:asciiTheme="minorEastAsia" w:hAnsiTheme="minorEastAsia"/>
                <w:sz w:val="20"/>
              </w:rPr>
              <w:t>グローバルな</w:t>
            </w:r>
            <w:r>
              <w:rPr>
                <w:rFonts w:hint="default" w:asciiTheme="minorEastAsia" w:hAnsiTheme="minorEastAsia"/>
                <w:sz w:val="20"/>
              </w:rPr>
              <w:t>企業</w:t>
            </w:r>
            <w:r>
              <w:rPr>
                <w:rFonts w:hint="eastAsia" w:asciiTheme="minorEastAsia" w:hAnsiTheme="minorEastAsia"/>
                <w:sz w:val="20"/>
              </w:rPr>
              <w:t>活動等の</w:t>
            </w:r>
            <w:r>
              <w:rPr>
                <w:rFonts w:hint="default" w:asciiTheme="minorEastAsia" w:hAnsiTheme="minorEastAsia"/>
                <w:sz w:val="20"/>
              </w:rPr>
              <w:t>誘発効果が</w:t>
            </w:r>
            <w:r>
              <w:rPr>
                <w:rFonts w:hint="eastAsia" w:asciiTheme="minorEastAsia" w:hAnsiTheme="minorEastAsia"/>
                <w:sz w:val="20"/>
              </w:rPr>
              <w:t>大きい</w:t>
            </w:r>
            <w:r>
              <w:rPr>
                <w:rFonts w:hint="default" w:asciiTheme="minorEastAsia" w:hAnsiTheme="minorEastAsia"/>
                <w:sz w:val="20"/>
              </w:rPr>
              <w:t>事業である</w:t>
            </w:r>
            <w:r>
              <w:rPr>
                <w:rFonts w:hint="eastAsia" w:asciiTheme="minorEastAsia" w:hAnsiTheme="minorEastAsia"/>
                <w:sz w:val="20"/>
              </w:rPr>
              <w:t>。</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□大規模な民間開発との一体的な実施</w:t>
            </w:r>
          </w:p>
          <w:p>
            <w:pPr>
              <w:pStyle w:val="0"/>
              <w:ind w:left="210" w:leftChars="100"/>
              <w:rPr>
                <w:rFonts w:hint="default" w:asciiTheme="minorEastAsia" w:hAnsiTheme="minorEastAsia"/>
                <w:sz w:val="20"/>
              </w:rPr>
            </w:pPr>
            <w:r>
              <w:rPr>
                <w:rFonts w:hint="eastAsia" w:asciiTheme="minorEastAsia" w:hAnsiTheme="minorEastAsia"/>
                <w:sz w:val="20"/>
              </w:rPr>
              <w:t>グローバルな</w:t>
            </w:r>
            <w:r>
              <w:rPr>
                <w:rFonts w:hint="default" w:asciiTheme="minorEastAsia" w:hAnsiTheme="minorEastAsia"/>
                <w:sz w:val="20"/>
              </w:rPr>
              <w:t>活動を行う企業の立地が見込まれる</w:t>
            </w:r>
            <w:r>
              <w:rPr>
                <w:rFonts w:hint="eastAsia" w:asciiTheme="minorEastAsia" w:hAnsiTheme="minorEastAsia"/>
                <w:sz w:val="20"/>
              </w:rPr>
              <w:t>大規模な民間</w:t>
            </w:r>
            <w:r>
              <w:rPr>
                <w:rFonts w:hint="default" w:asciiTheme="minorEastAsia" w:hAnsiTheme="minorEastAsia"/>
                <w:sz w:val="20"/>
              </w:rPr>
              <w:t>開発</w:t>
            </w:r>
            <w:r>
              <w:rPr>
                <w:rFonts w:hint="eastAsia" w:asciiTheme="minorEastAsia" w:hAnsiTheme="minorEastAsia"/>
                <w:sz w:val="20"/>
              </w:rPr>
              <w:t>と一体的に</w:t>
            </w:r>
            <w:r>
              <w:rPr>
                <w:rFonts w:hint="default" w:asciiTheme="minorEastAsia" w:hAnsiTheme="minorEastAsia"/>
                <w:sz w:val="20"/>
              </w:rPr>
              <w:t>実施</w:t>
            </w:r>
            <w:r>
              <w:rPr>
                <w:rFonts w:hint="eastAsia" w:asciiTheme="minorEastAsia" w:hAnsiTheme="minorEastAsia"/>
                <w:sz w:val="20"/>
              </w:rPr>
              <w:t>する事業である。</w:t>
            </w:r>
          </w:p>
          <w:p>
            <w:pPr>
              <w:pStyle w:val="0"/>
              <w:ind w:left="210" w:leftChars="100"/>
              <w:rPr>
                <w:rFonts w:hint="default" w:asciiTheme="minorEastAsia" w:hAnsiTheme="minorEastAsia"/>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□地域の安全性向上</w:t>
            </w:r>
          </w:p>
          <w:p>
            <w:pPr>
              <w:pStyle w:val="0"/>
              <w:ind w:left="210" w:leftChars="100"/>
              <w:rPr>
                <w:rFonts w:hint="default" w:asciiTheme="minorEastAsia" w:hAnsiTheme="minorEastAsia"/>
                <w:sz w:val="20"/>
              </w:rPr>
            </w:pPr>
            <w:r>
              <w:rPr>
                <w:rFonts w:hint="eastAsia" w:asciiTheme="minorEastAsia" w:hAnsiTheme="minorEastAsia"/>
                <w:sz w:val="20"/>
              </w:rPr>
              <w:t>避難路、避難地、延焼遮断帯など、防災機能の向上に</w:t>
            </w:r>
            <w:r>
              <w:rPr>
                <w:rFonts w:hint="default" w:asciiTheme="minorEastAsia" w:hAnsiTheme="minorEastAsia"/>
                <w:sz w:val="20"/>
              </w:rPr>
              <w:t>資する</w:t>
            </w:r>
            <w:r>
              <w:rPr>
                <w:rFonts w:hint="eastAsia" w:asciiTheme="minorEastAsia" w:hAnsiTheme="minorEastAsia"/>
                <w:sz w:val="20"/>
              </w:rPr>
              <w:t>施設</w:t>
            </w:r>
            <w:r>
              <w:rPr>
                <w:rFonts w:hint="default" w:asciiTheme="minorEastAsia" w:hAnsiTheme="minorEastAsia"/>
                <w:sz w:val="20"/>
              </w:rPr>
              <w:t>整備</w:t>
            </w:r>
            <w:r>
              <w:rPr>
                <w:rFonts w:hint="eastAsia" w:asciiTheme="minorEastAsia" w:hAnsiTheme="minorEastAsia"/>
                <w:sz w:val="20"/>
              </w:rPr>
              <w:t>を</w:t>
            </w:r>
            <w:r>
              <w:rPr>
                <w:rFonts w:hint="default" w:asciiTheme="minorEastAsia" w:hAnsiTheme="minorEastAsia"/>
                <w:sz w:val="20"/>
              </w:rPr>
              <w:t>伴う事業であ</w:t>
            </w:r>
            <w:r>
              <w:rPr>
                <w:rFonts w:hint="eastAsia" w:asciiTheme="minorEastAsia" w:hAnsiTheme="minorEastAsia"/>
                <w:sz w:val="20"/>
              </w:rPr>
              <w:t>り、地域の</w:t>
            </w:r>
            <w:r>
              <w:rPr>
                <w:rFonts w:hint="default" w:asciiTheme="minorEastAsia" w:hAnsiTheme="minorEastAsia"/>
                <w:sz w:val="20"/>
              </w:rPr>
              <w:t>安全性が向上する。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□施設の安全性向上</w:t>
            </w:r>
          </w:p>
          <w:p>
            <w:pPr>
              <w:pStyle w:val="0"/>
              <w:ind w:left="210" w:leftChars="100"/>
              <w:rPr>
                <w:rFonts w:hint="default" w:asciiTheme="minorEastAsia" w:hAnsiTheme="minorEastAsia"/>
                <w:sz w:val="20"/>
              </w:rPr>
            </w:pPr>
            <w:r>
              <w:rPr>
                <w:rFonts w:hint="eastAsia" w:asciiTheme="minorEastAsia" w:hAnsiTheme="minorEastAsia"/>
                <w:sz w:val="20"/>
              </w:rPr>
              <w:t>都市開発事業</w:t>
            </w:r>
            <w:r>
              <w:rPr>
                <w:rFonts w:hint="default" w:asciiTheme="minorEastAsia" w:hAnsiTheme="minorEastAsia"/>
                <w:sz w:val="20"/>
              </w:rPr>
              <w:t>や公共公益</w:t>
            </w:r>
            <w:r>
              <w:rPr>
                <w:rFonts w:hint="eastAsia" w:asciiTheme="minorEastAsia" w:hAnsiTheme="minorEastAsia"/>
                <w:sz w:val="20"/>
              </w:rPr>
              <w:t>施設の整備に伴う</w:t>
            </w:r>
            <w:r>
              <w:rPr>
                <w:rFonts w:hint="default" w:asciiTheme="minorEastAsia" w:hAnsiTheme="minorEastAsia"/>
                <w:sz w:val="20"/>
              </w:rPr>
              <w:t>施設</w:t>
            </w:r>
            <w:r>
              <w:rPr>
                <w:rFonts w:hint="eastAsia" w:asciiTheme="minorEastAsia" w:hAnsiTheme="minorEastAsia"/>
                <w:sz w:val="20"/>
              </w:rPr>
              <w:t>更新</w:t>
            </w:r>
            <w:r>
              <w:rPr>
                <w:rFonts w:hint="default" w:asciiTheme="minorEastAsia" w:hAnsiTheme="minorEastAsia"/>
                <w:sz w:val="20"/>
              </w:rPr>
              <w:t>により</w:t>
            </w:r>
            <w:r>
              <w:rPr>
                <w:rFonts w:hint="eastAsia" w:asciiTheme="minorEastAsia" w:hAnsiTheme="minorEastAsia"/>
                <w:sz w:val="20"/>
              </w:rPr>
              <w:t>、</w:t>
            </w:r>
            <w:r>
              <w:rPr>
                <w:rFonts w:hint="default" w:asciiTheme="minorEastAsia" w:hAnsiTheme="minorEastAsia"/>
                <w:sz w:val="20"/>
              </w:rPr>
              <w:t>防災性が向上する。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default" w:asciiTheme="majorEastAsia" w:hAnsiTheme="majorEastAsia" w:eastAsiaTheme="majorEastAsia"/>
                <w:sz w:val="20"/>
              </w:rPr>
              <w:t>施設のＢＣＰ対応</w:t>
            </w:r>
            <w:r>
              <w:rPr>
                <w:rFonts w:hint="eastAsia" w:asciiTheme="majorEastAsia" w:hAnsiTheme="majorEastAsia" w:eastAsiaTheme="majorEastAsia"/>
                <w:sz w:val="20"/>
              </w:rPr>
              <w:t>化</w:t>
            </w:r>
          </w:p>
          <w:p>
            <w:pPr>
              <w:pStyle w:val="0"/>
              <w:ind w:left="200" w:hanging="200" w:hangingChars="100"/>
              <w:rPr>
                <w:rFonts w:hint="default" w:asciiTheme="minorEastAsia" w:hAnsiTheme="minorEastAsia"/>
                <w:sz w:val="20"/>
              </w:rPr>
            </w:pPr>
            <w:r>
              <w:rPr>
                <w:rFonts w:hint="eastAsia" w:asciiTheme="majorEastAsia" w:hAnsiTheme="majorEastAsia" w:eastAsiaTheme="majorEastAsia"/>
                <w:sz w:val="20"/>
              </w:rPr>
              <w:t>　</w:t>
            </w:r>
            <w:r>
              <w:rPr>
                <w:rFonts w:hint="eastAsia" w:asciiTheme="minorEastAsia" w:hAnsiTheme="minorEastAsia"/>
                <w:sz w:val="20"/>
              </w:rPr>
              <w:t>都市開発事業に伴い自立</w:t>
            </w:r>
            <w:r>
              <w:rPr>
                <w:rFonts w:hint="default" w:asciiTheme="minorEastAsia" w:hAnsiTheme="minorEastAsia"/>
                <w:sz w:val="20"/>
              </w:rPr>
              <w:t>分散型エネルギー施設</w:t>
            </w:r>
            <w:r>
              <w:rPr>
                <w:rFonts w:hint="eastAsia" w:asciiTheme="minorEastAsia" w:hAnsiTheme="minorEastAsia"/>
                <w:sz w:val="20"/>
              </w:rPr>
              <w:t>が</w:t>
            </w:r>
            <w:r>
              <w:rPr>
                <w:rFonts w:hint="default" w:asciiTheme="minorEastAsia" w:hAnsiTheme="minorEastAsia"/>
                <w:sz w:val="20"/>
              </w:rPr>
              <w:t>整備</w:t>
            </w:r>
            <w:r>
              <w:rPr>
                <w:rFonts w:hint="eastAsia" w:asciiTheme="minorEastAsia" w:hAnsiTheme="minorEastAsia"/>
                <w:sz w:val="20"/>
              </w:rPr>
              <w:t>されるなど</w:t>
            </w:r>
            <w:r>
              <w:rPr>
                <w:rFonts w:hint="default" w:asciiTheme="minorEastAsia" w:hAnsiTheme="minorEastAsia"/>
                <w:sz w:val="20"/>
              </w:rPr>
              <w:t>、災害時に</w:t>
            </w:r>
            <w:r>
              <w:rPr>
                <w:rFonts w:hint="eastAsia" w:asciiTheme="minorEastAsia" w:hAnsiTheme="minorEastAsia"/>
                <w:sz w:val="20"/>
              </w:rPr>
              <w:t>おける</w:t>
            </w:r>
            <w:r>
              <w:rPr>
                <w:rFonts w:hint="default" w:asciiTheme="minorEastAsia" w:hAnsiTheme="minorEastAsia"/>
                <w:sz w:val="20"/>
              </w:rPr>
              <w:t>業務継続</w:t>
            </w:r>
            <w:r>
              <w:rPr>
                <w:rFonts w:hint="eastAsia" w:asciiTheme="minorEastAsia" w:hAnsiTheme="minorEastAsia"/>
                <w:sz w:val="20"/>
              </w:rPr>
              <w:t>に</w:t>
            </w:r>
            <w:r>
              <w:rPr>
                <w:rFonts w:hint="default" w:asciiTheme="minorEastAsia" w:hAnsiTheme="minorEastAsia"/>
                <w:sz w:val="20"/>
              </w:rPr>
              <w:t>貢献する。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□災害時支援</w:t>
            </w:r>
          </w:p>
          <w:p>
            <w:pPr>
              <w:pStyle w:val="0"/>
              <w:ind w:left="210" w:leftChars="100"/>
              <w:rPr>
                <w:rFonts w:hint="default" w:asciiTheme="minorEastAsia" w:hAnsiTheme="minorEastAsia"/>
                <w:sz w:val="20"/>
              </w:rPr>
            </w:pPr>
            <w:r>
              <w:rPr>
                <w:rFonts w:hint="eastAsia" w:asciiTheme="minorEastAsia" w:hAnsiTheme="minorEastAsia"/>
                <w:sz w:val="20"/>
              </w:rPr>
              <w:t>地域の防災計画に</w:t>
            </w:r>
            <w:r>
              <w:rPr>
                <w:rFonts w:hint="default" w:asciiTheme="minorEastAsia" w:hAnsiTheme="minorEastAsia"/>
                <w:sz w:val="20"/>
              </w:rPr>
              <w:t>位置</w:t>
            </w:r>
            <w:r>
              <w:rPr>
                <w:rFonts w:hint="eastAsia" w:asciiTheme="minorEastAsia" w:hAnsiTheme="minorEastAsia"/>
                <w:sz w:val="20"/>
              </w:rPr>
              <w:t>づ</w:t>
            </w:r>
            <w:r>
              <w:rPr>
                <w:rFonts w:hint="default" w:asciiTheme="minorEastAsia" w:hAnsiTheme="minorEastAsia"/>
                <w:sz w:val="20"/>
              </w:rPr>
              <w:t>け</w:t>
            </w:r>
            <w:r>
              <w:rPr>
                <w:rFonts w:hint="eastAsia" w:asciiTheme="minorEastAsia" w:hAnsiTheme="minorEastAsia"/>
                <w:sz w:val="20"/>
              </w:rPr>
              <w:t>られた</w:t>
            </w:r>
            <w:r>
              <w:rPr>
                <w:rFonts w:hint="default" w:asciiTheme="minorEastAsia" w:hAnsiTheme="minorEastAsia"/>
                <w:sz w:val="20"/>
              </w:rPr>
              <w:t>施設がある</w:t>
            </w:r>
            <w:r>
              <w:rPr>
                <w:rFonts w:hint="eastAsia" w:asciiTheme="minorEastAsia" w:hAnsiTheme="minorEastAsia"/>
                <w:sz w:val="20"/>
              </w:rPr>
              <w:t>、または、都市再生安全確保計画等に位置づけられた施設整備を伴う事業であり、</w:t>
            </w:r>
            <w:r>
              <w:rPr>
                <w:rFonts w:hint="default" w:asciiTheme="minorEastAsia" w:hAnsiTheme="minorEastAsia"/>
                <w:sz w:val="20"/>
              </w:rPr>
              <w:t>災害時の安全</w:t>
            </w:r>
            <w:r>
              <w:rPr>
                <w:rFonts w:hint="eastAsia" w:asciiTheme="minorEastAsia" w:hAnsiTheme="minorEastAsia"/>
                <w:sz w:val="20"/>
              </w:rPr>
              <w:t>確保</w:t>
            </w:r>
            <w:r>
              <w:rPr>
                <w:rFonts w:hint="default" w:asciiTheme="minorEastAsia" w:hAnsiTheme="minorEastAsia"/>
                <w:sz w:val="20"/>
              </w:rPr>
              <w:t>などに貢献する</w:t>
            </w:r>
            <w:r>
              <w:rPr>
                <w:rFonts w:hint="eastAsia" w:asciiTheme="minorEastAsia" w:hAnsiTheme="minorEastAsia"/>
                <w:sz w:val="20"/>
              </w:rPr>
              <w:t>。</w:t>
            </w:r>
          </w:p>
          <w:p>
            <w:pPr>
              <w:pStyle w:val="0"/>
              <w:rPr>
                <w:rFonts w:hint="default" w:asciiTheme="majorEastAsia" w:hAnsiTheme="majorEastAsia" w:eastAsiaTheme="majorEastAsia"/>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□周辺交通の円滑化</w:t>
            </w:r>
          </w:p>
          <w:p>
            <w:pPr>
              <w:pStyle w:val="0"/>
              <w:ind w:left="200" w:hanging="200" w:hangingChars="100"/>
              <w:rPr>
                <w:rFonts w:hint="default" w:asciiTheme="minorEastAsia" w:hAnsiTheme="minorEastAsia"/>
                <w:sz w:val="20"/>
                <w:u w:val="single" w:color="auto"/>
              </w:rPr>
            </w:pPr>
            <w:r>
              <w:rPr>
                <w:rFonts w:hint="eastAsia" w:asciiTheme="majorEastAsia" w:hAnsiTheme="majorEastAsia" w:eastAsiaTheme="majorEastAsia"/>
                <w:sz w:val="20"/>
              </w:rPr>
              <w:t>　</w:t>
            </w:r>
            <w:r>
              <w:rPr>
                <w:rFonts w:hint="eastAsia" w:asciiTheme="minorEastAsia" w:hAnsiTheme="minorEastAsia"/>
                <w:sz w:val="20"/>
              </w:rPr>
              <w:t>都市開発事業や</w:t>
            </w:r>
            <w:r>
              <w:rPr>
                <w:rFonts w:hint="default" w:asciiTheme="minorEastAsia" w:hAnsiTheme="minorEastAsia"/>
                <w:sz w:val="20"/>
              </w:rPr>
              <w:t>公共公益施設</w:t>
            </w:r>
            <w:r>
              <w:rPr>
                <w:rFonts w:hint="eastAsia" w:asciiTheme="minorEastAsia" w:hAnsiTheme="minorEastAsia"/>
                <w:sz w:val="20"/>
              </w:rPr>
              <w:t>の</w:t>
            </w:r>
            <w:r>
              <w:rPr>
                <w:rFonts w:hint="default" w:asciiTheme="minorEastAsia" w:hAnsiTheme="minorEastAsia"/>
                <w:sz w:val="20"/>
              </w:rPr>
              <w:t>整備</w:t>
            </w:r>
            <w:r>
              <w:rPr>
                <w:rFonts w:hint="eastAsia" w:asciiTheme="minorEastAsia" w:hAnsiTheme="minorEastAsia"/>
                <w:sz w:val="20"/>
              </w:rPr>
              <w:t>により</w:t>
            </w:r>
            <w:r>
              <w:rPr>
                <w:rFonts w:hint="default" w:asciiTheme="minorEastAsia" w:hAnsiTheme="minorEastAsia"/>
                <w:sz w:val="20"/>
              </w:rPr>
              <w:t>、周辺交通が円滑化する</w:t>
            </w:r>
            <w:r>
              <w:rPr>
                <w:rFonts w:hint="eastAsia" w:asciiTheme="minorEastAsia" w:hAnsiTheme="minorEastAsia"/>
                <w:sz w:val="20"/>
              </w:rPr>
              <w:t>。（</w:t>
            </w:r>
            <w:r>
              <w:rPr>
                <w:rFonts w:hint="eastAsia" w:asciiTheme="minorEastAsia" w:hAnsiTheme="minorEastAsia"/>
                <w:sz w:val="20"/>
                <w:u w:val="single" w:color="auto"/>
              </w:rPr>
              <w:t>１．</w:t>
            </w:r>
            <w:r>
              <w:rPr>
                <w:rFonts w:hint="default" w:asciiTheme="minorEastAsia" w:hAnsiTheme="minorEastAsia"/>
                <w:sz w:val="20"/>
                <w:u w:val="single" w:color="auto"/>
              </w:rPr>
              <w:t>国際競争力</w:t>
            </w:r>
            <w:r>
              <w:rPr>
                <w:rFonts w:hint="eastAsia" w:asciiTheme="minorEastAsia" w:hAnsiTheme="minorEastAsia"/>
                <w:sz w:val="20"/>
                <w:u w:val="single" w:color="auto"/>
              </w:rPr>
              <w:t>の</w:t>
            </w:r>
            <w:r>
              <w:rPr>
                <w:rFonts w:hint="default" w:asciiTheme="minorEastAsia" w:hAnsiTheme="minorEastAsia"/>
                <w:sz w:val="20"/>
                <w:u w:val="single" w:color="auto"/>
              </w:rPr>
              <w:t>強化</w:t>
            </w:r>
            <w:r>
              <w:rPr>
                <w:rFonts w:hint="eastAsia" w:asciiTheme="minorEastAsia" w:hAnsiTheme="minorEastAsia"/>
                <w:sz w:val="20"/>
              </w:rPr>
              <w:t>で</w:t>
            </w:r>
            <w:r>
              <w:rPr>
                <w:rFonts w:hint="default" w:asciiTheme="minorEastAsia" w:hAnsiTheme="minorEastAsia"/>
                <w:sz w:val="20"/>
              </w:rPr>
              <w:t>評価したものを</w:t>
            </w:r>
            <w:r>
              <w:rPr>
                <w:rFonts w:hint="eastAsia" w:asciiTheme="minorEastAsia" w:hAnsiTheme="minorEastAsia"/>
                <w:sz w:val="20"/>
              </w:rPr>
              <w:t>除く）</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□施設整備等による快適性向上</w:t>
            </w:r>
          </w:p>
          <w:p>
            <w:pPr>
              <w:pStyle w:val="0"/>
              <w:ind w:left="210" w:leftChars="100"/>
              <w:rPr>
                <w:rFonts w:hint="default" w:asciiTheme="minorEastAsia" w:hAnsiTheme="minorEastAsia"/>
                <w:sz w:val="20"/>
              </w:rPr>
            </w:pPr>
            <w:r>
              <w:rPr>
                <w:rFonts w:hint="eastAsia" w:asciiTheme="minorEastAsia" w:hAnsiTheme="minorEastAsia"/>
                <w:sz w:val="20"/>
              </w:rPr>
              <w:t>公園</w:t>
            </w:r>
            <w:r>
              <w:rPr>
                <w:rFonts w:hint="default" w:asciiTheme="minorEastAsia" w:hAnsiTheme="minorEastAsia"/>
                <w:sz w:val="20"/>
              </w:rPr>
              <w:t>、広場</w:t>
            </w:r>
            <w:r>
              <w:rPr>
                <w:rFonts w:hint="eastAsia" w:asciiTheme="minorEastAsia" w:hAnsiTheme="minorEastAsia"/>
                <w:sz w:val="20"/>
              </w:rPr>
              <w:t>等</w:t>
            </w:r>
            <w:r>
              <w:rPr>
                <w:rFonts w:hint="default" w:asciiTheme="minorEastAsia" w:hAnsiTheme="minorEastAsia"/>
                <w:sz w:val="20"/>
              </w:rPr>
              <w:t>の公共用地の整備</w:t>
            </w:r>
            <w:r>
              <w:rPr>
                <w:rFonts w:hint="eastAsia" w:asciiTheme="minorEastAsia" w:hAnsiTheme="minorEastAsia"/>
                <w:sz w:val="20"/>
              </w:rPr>
              <w:t>や</w:t>
            </w:r>
            <w:r>
              <w:rPr>
                <w:rFonts w:hint="default" w:asciiTheme="minorEastAsia" w:hAnsiTheme="minorEastAsia"/>
                <w:sz w:val="20"/>
              </w:rPr>
              <w:t>街路樹等の施設整備により周辺環境</w:t>
            </w:r>
            <w:r>
              <w:rPr>
                <w:rFonts w:hint="eastAsia" w:asciiTheme="minorEastAsia" w:hAnsiTheme="minorEastAsia"/>
                <w:sz w:val="20"/>
              </w:rPr>
              <w:t>の</w:t>
            </w:r>
            <w:r>
              <w:rPr>
                <w:rFonts w:hint="default" w:asciiTheme="minorEastAsia" w:hAnsiTheme="minorEastAsia"/>
                <w:sz w:val="20"/>
              </w:rPr>
              <w:t>快適性が向上する。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default" w:asciiTheme="majorEastAsia" w:hAnsiTheme="majorEastAsia" w:eastAsiaTheme="majorEastAsia"/>
                <w:sz w:val="20"/>
              </w:rPr>
              <w:t>環境負荷の軽減</w:t>
            </w:r>
          </w:p>
          <w:p>
            <w:pPr>
              <w:pStyle w:val="0"/>
              <w:ind w:left="210" w:leftChars="100"/>
              <w:rPr>
                <w:rFonts w:hint="default" w:asciiTheme="minorEastAsia" w:hAnsiTheme="minorEastAsia"/>
                <w:sz w:val="20"/>
              </w:rPr>
            </w:pPr>
            <w:r>
              <w:rPr>
                <w:rFonts w:hint="eastAsia" w:asciiTheme="minorEastAsia" w:hAnsiTheme="minorEastAsia"/>
                <w:sz w:val="20"/>
              </w:rPr>
              <w:t>交通</w:t>
            </w:r>
            <w:r>
              <w:rPr>
                <w:rFonts w:hint="default" w:asciiTheme="minorEastAsia" w:hAnsiTheme="minorEastAsia"/>
                <w:sz w:val="20"/>
              </w:rPr>
              <w:t>広場や通路</w:t>
            </w:r>
            <w:r>
              <w:rPr>
                <w:rFonts w:hint="eastAsia" w:asciiTheme="minorEastAsia" w:hAnsiTheme="minorEastAsia"/>
                <w:sz w:val="20"/>
              </w:rPr>
              <w:t>、緑地</w:t>
            </w:r>
            <w:r>
              <w:rPr>
                <w:rFonts w:hint="default" w:asciiTheme="minorEastAsia" w:hAnsiTheme="minorEastAsia"/>
                <w:sz w:val="20"/>
              </w:rPr>
              <w:t>等の整備による環境負荷の軽減が期待される</w:t>
            </w:r>
            <w:r>
              <w:rPr>
                <w:rFonts w:hint="eastAsia" w:asciiTheme="minorEastAsia" w:hAnsiTheme="minorEastAsia"/>
                <w:sz w:val="20"/>
              </w:rPr>
              <w:t>。</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□交通安全の向上</w:t>
            </w:r>
          </w:p>
          <w:p>
            <w:pPr>
              <w:pStyle w:val="0"/>
              <w:ind w:left="210" w:leftChars="100"/>
              <w:rPr>
                <w:rFonts w:hint="default" w:asciiTheme="minorEastAsia" w:hAnsiTheme="minorEastAsia"/>
                <w:sz w:val="20"/>
              </w:rPr>
            </w:pPr>
            <w:r>
              <w:rPr>
                <w:rFonts w:hint="eastAsia" w:asciiTheme="minorEastAsia" w:hAnsiTheme="minorEastAsia"/>
                <w:sz w:val="20"/>
              </w:rPr>
              <w:t>歩行者デッキや歩行者通路等の整備</w:t>
            </w:r>
            <w:r>
              <w:rPr>
                <w:rFonts w:hint="default" w:asciiTheme="minorEastAsia" w:hAnsiTheme="minorEastAsia"/>
                <w:sz w:val="20"/>
              </w:rPr>
              <w:t>により、</w:t>
            </w:r>
            <w:r>
              <w:rPr>
                <w:rFonts w:hint="eastAsia" w:asciiTheme="minorEastAsia" w:hAnsiTheme="minorEastAsia"/>
                <w:sz w:val="20"/>
              </w:rPr>
              <w:t>歩行空間</w:t>
            </w:r>
            <w:r>
              <w:rPr>
                <w:rFonts w:hint="default" w:asciiTheme="minorEastAsia" w:hAnsiTheme="minorEastAsia"/>
                <w:sz w:val="20"/>
              </w:rPr>
              <w:t>の安全性</w:t>
            </w:r>
            <w:r>
              <w:rPr>
                <w:rFonts w:hint="eastAsia" w:asciiTheme="minorEastAsia" w:hAnsiTheme="minorEastAsia"/>
                <w:sz w:val="20"/>
              </w:rPr>
              <w:t>が</w:t>
            </w:r>
            <w:r>
              <w:rPr>
                <w:rFonts w:hint="default" w:asciiTheme="minorEastAsia" w:hAnsiTheme="minorEastAsia"/>
                <w:sz w:val="20"/>
              </w:rPr>
              <w:t>向上</w:t>
            </w:r>
            <w:r>
              <w:rPr>
                <w:rFonts w:hint="eastAsia" w:asciiTheme="minorEastAsia" w:hAnsiTheme="minorEastAsia"/>
                <w:sz w:val="20"/>
              </w:rPr>
              <w:t>する。</w:t>
            </w:r>
          </w:p>
          <w:p>
            <w:pPr>
              <w:pStyle w:val="0"/>
              <w:ind w:left="210" w:leftChars="50" w:hanging="105" w:hangingChars="50"/>
              <w:rPr>
                <w:rFonts w:hint="default" w:asciiTheme="minorEastAsia" w:hAnsiTheme="minorEastAsia"/>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□事業の効率性（必須項目）</w:t>
            </w:r>
          </w:p>
          <w:p>
            <w:pPr>
              <w:pStyle w:val="0"/>
              <w:spacing w:line="120" w:lineRule="atLeast"/>
              <w:ind w:left="210" w:leftChars="100" w:right="210" w:rightChars="100"/>
              <w:jc w:val="left"/>
              <w:rPr>
                <w:rFonts w:hint="default" w:asciiTheme="minorEastAsia" w:hAnsiTheme="minorEastAsia"/>
                <w:sz w:val="20"/>
              </w:rPr>
            </w:pPr>
            <w:r>
              <w:rPr>
                <w:rFonts w:hint="eastAsia" w:asciiTheme="minorEastAsia" w:hAnsiTheme="minorEastAsia"/>
                <w:sz w:val="20"/>
              </w:rPr>
              <w:t>全ての補助対象</w:t>
            </w:r>
            <w:r>
              <w:rPr>
                <w:rFonts w:hint="default" w:asciiTheme="minorEastAsia" w:hAnsiTheme="minorEastAsia"/>
                <w:sz w:val="20"/>
              </w:rPr>
              <w:t>事業において</w:t>
            </w:r>
            <w:r>
              <w:rPr>
                <w:rFonts w:hint="eastAsia" w:asciiTheme="minorEastAsia" w:hAnsiTheme="minorEastAsia"/>
                <w:sz w:val="20"/>
              </w:rPr>
              <w:t>、便益が</w:t>
            </w:r>
            <w:r>
              <w:rPr>
                <w:rFonts w:hint="default" w:asciiTheme="minorEastAsia" w:hAnsiTheme="minorEastAsia"/>
                <w:sz w:val="20"/>
              </w:rPr>
              <w:t>費用を上回っている</w:t>
            </w:r>
            <w:r>
              <w:rPr>
                <w:rFonts w:hint="default" w:asciiTheme="minorEastAsia" w:hAnsiTheme="minorEastAsia"/>
                <w:sz w:val="20"/>
              </w:rPr>
              <w:t>(</w:t>
            </w:r>
            <w:r>
              <w:rPr>
                <w:rFonts w:hint="default" w:asciiTheme="minorEastAsia" w:hAnsiTheme="minorEastAsia"/>
                <w:sz w:val="20"/>
              </w:rPr>
              <w:t>Ｂ</w:t>
            </w:r>
            <w:r>
              <w:rPr>
                <w:rFonts w:hint="default" w:asciiTheme="minorEastAsia" w:hAnsiTheme="minorEastAsia"/>
                <w:sz w:val="20"/>
              </w:rPr>
              <w:t>/</w:t>
            </w:r>
            <w:r>
              <w:rPr>
                <w:rFonts w:hint="default" w:asciiTheme="minorEastAsia" w:hAnsiTheme="minorEastAsia"/>
                <w:sz w:val="20"/>
              </w:rPr>
              <w:t>Ｃ</w:t>
            </w:r>
            <w:r>
              <w:rPr>
                <w:rFonts w:hint="default" w:asciiTheme="minorEastAsia" w:hAnsiTheme="minorEastAsia"/>
                <w:sz w:val="20"/>
              </w:rPr>
              <w:t>≧</w:t>
            </w:r>
            <w:r>
              <w:rPr>
                <w:rFonts w:hint="eastAsia" w:asciiTheme="minorEastAsia" w:hAnsiTheme="minorEastAsia"/>
                <w:sz w:val="20"/>
              </w:rPr>
              <w:t>１．０</w:t>
            </w:r>
            <w:r>
              <w:rPr>
                <w:rFonts w:hint="eastAsia" w:asciiTheme="minorEastAsia" w:hAnsiTheme="minorEastAsia"/>
                <w:sz w:val="20"/>
              </w:rPr>
              <w:t>)</w:t>
            </w:r>
            <w:r>
              <w:rPr>
                <w:rFonts w:hint="eastAsia" w:asciiTheme="minorEastAsia" w:hAnsiTheme="minorEastAsia"/>
                <w:sz w:val="20"/>
              </w:rPr>
              <w:t>。</w:t>
            </w:r>
          </w:p>
          <w:p>
            <w:pPr>
              <w:pStyle w:val="0"/>
              <w:spacing w:line="120" w:lineRule="atLeast"/>
              <w:ind w:left="210" w:leftChars="100" w:right="210" w:rightChars="100"/>
              <w:jc w:val="left"/>
              <w:rPr>
                <w:rFonts w:hint="default" w:asciiTheme="minorEastAsia" w:hAnsiTheme="minorEastAsia"/>
                <w:sz w:val="20"/>
              </w:rPr>
            </w:pPr>
          </w:p>
          <w:p>
            <w:pPr>
              <w:pStyle w:val="0"/>
              <w:spacing w:line="120" w:lineRule="atLeast"/>
              <w:ind w:left="210" w:leftChars="100" w:right="210" w:rightChars="100"/>
              <w:jc w:val="left"/>
              <w:rPr>
                <w:rFonts w:hint="default" w:asciiTheme="minorEastAsia" w:hAnsiTheme="minorEastAsia"/>
                <w:sz w:val="20"/>
              </w:rPr>
            </w:pPr>
          </w:p>
          <w:p>
            <w:pPr>
              <w:pStyle w:val="0"/>
              <w:spacing w:line="120" w:lineRule="atLeast"/>
              <w:jc w:val="left"/>
              <w:rPr>
                <w:rFonts w:hint="default" w:asciiTheme="majorEastAsia" w:hAnsiTheme="majorEastAsia" w:eastAsiaTheme="majorEastAsia"/>
                <w:sz w:val="20"/>
              </w:rPr>
            </w:pPr>
            <w:r>
              <w:rPr>
                <w:rFonts w:hint="eastAsia" w:asciiTheme="majorEastAsia" w:hAnsiTheme="majorEastAsia" w:eastAsiaTheme="majorEastAsia"/>
                <w:sz w:val="20"/>
              </w:rPr>
              <w:t>□上位計画への位置づけ（必須項目）</w:t>
            </w:r>
          </w:p>
          <w:p>
            <w:pPr>
              <w:pStyle w:val="0"/>
              <w:ind w:left="210" w:leftChars="100"/>
              <w:rPr>
                <w:rFonts w:hint="default" w:asciiTheme="minorEastAsia" w:hAnsiTheme="minorEastAsia"/>
                <w:sz w:val="20"/>
              </w:rPr>
            </w:pPr>
            <w:r>
              <w:rPr>
                <w:rFonts w:hint="eastAsia" w:asciiTheme="minorEastAsia" w:hAnsiTheme="minorEastAsia"/>
                <w:sz w:val="20"/>
              </w:rPr>
              <w:t>都市再生</w:t>
            </w:r>
            <w:r>
              <w:rPr>
                <w:rFonts w:hint="default" w:asciiTheme="minorEastAsia" w:hAnsiTheme="minorEastAsia"/>
                <w:sz w:val="20"/>
              </w:rPr>
              <w:t>特別措置法に基づく</w:t>
            </w:r>
            <w:r>
              <w:rPr>
                <w:rFonts w:hint="eastAsia" w:asciiTheme="minorEastAsia" w:hAnsiTheme="minorEastAsia"/>
                <w:sz w:val="20"/>
              </w:rPr>
              <w:t>特定都市再生緊急整備地域の</w:t>
            </w:r>
            <w:r>
              <w:rPr>
                <w:rFonts w:hint="default" w:asciiTheme="minorEastAsia" w:hAnsiTheme="minorEastAsia"/>
                <w:sz w:val="20"/>
              </w:rPr>
              <w:t>整備計画</w:t>
            </w:r>
            <w:r>
              <w:rPr>
                <w:rFonts w:hint="eastAsia" w:asciiTheme="minorEastAsia" w:hAnsiTheme="minorEastAsia"/>
                <w:sz w:val="20"/>
              </w:rPr>
              <w:t>に位置づけられている。</w:t>
            </w:r>
          </w:p>
          <w:p>
            <w:pPr>
              <w:pStyle w:val="0"/>
              <w:ind w:left="210" w:leftChars="100"/>
              <w:rPr>
                <w:rFonts w:hint="default" w:asciiTheme="minorEastAsia" w:hAnsiTheme="min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□国家戦略特別区域等の認定</w:t>
            </w:r>
          </w:p>
          <w:p>
            <w:pPr>
              <w:pStyle w:val="0"/>
              <w:ind w:left="210" w:leftChars="100"/>
              <w:rPr>
                <w:rFonts w:hint="default" w:asciiTheme="minorEastAsia" w:hAnsiTheme="minorEastAsia"/>
                <w:sz w:val="20"/>
              </w:rPr>
            </w:pPr>
            <w:r>
              <w:rPr>
                <w:rFonts w:hint="eastAsia" w:asciiTheme="minorEastAsia" w:hAnsiTheme="minorEastAsia"/>
                <w:sz w:val="20"/>
              </w:rPr>
              <w:t>国家戦略特別区域等に含まれている。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□民間による投資の誘発</w:t>
            </w:r>
          </w:p>
          <w:p>
            <w:pPr>
              <w:pStyle w:val="0"/>
              <w:ind w:left="210" w:leftChars="100"/>
              <w:rPr>
                <w:rFonts w:hint="default" w:asciiTheme="minorEastAsia" w:hAnsiTheme="minorEastAsia"/>
                <w:sz w:val="20"/>
              </w:rPr>
            </w:pPr>
            <w:r>
              <w:rPr>
                <w:rFonts w:hint="eastAsia" w:asciiTheme="minorEastAsia" w:hAnsiTheme="minorEastAsia"/>
                <w:sz w:val="20"/>
              </w:rPr>
              <w:t>民間による投資の誘発効果が大きい事業である。</w:t>
            </w:r>
          </w:p>
          <w:p>
            <w:pPr>
              <w:pStyle w:val="0"/>
              <w:ind w:left="-13" w:leftChars="-6"/>
              <w:rPr>
                <w:rFonts w:hint="default" w:asciiTheme="majorEastAsia" w:hAnsiTheme="majorEastAsia" w:eastAsiaTheme="majorEastAsia"/>
                <w:sz w:val="20"/>
              </w:rPr>
            </w:pPr>
            <w:r>
              <w:rPr>
                <w:rFonts w:hint="eastAsia" w:asciiTheme="majorEastAsia" w:hAnsiTheme="majorEastAsia" w:eastAsiaTheme="majorEastAsia"/>
                <w:sz w:val="20"/>
              </w:rPr>
              <w:t>□その他</w:t>
            </w:r>
            <w:r>
              <w:rPr>
                <w:rFonts w:hint="default" w:asciiTheme="majorEastAsia" w:hAnsiTheme="majorEastAsia" w:eastAsiaTheme="majorEastAsia"/>
                <w:sz w:val="20"/>
              </w:rPr>
              <w:t>、</w:t>
            </w:r>
            <w:r>
              <w:rPr>
                <w:rFonts w:hint="eastAsia" w:asciiTheme="majorEastAsia" w:hAnsiTheme="majorEastAsia" w:eastAsiaTheme="majorEastAsia"/>
                <w:sz w:val="20"/>
              </w:rPr>
              <w:t>国際競争力</w:t>
            </w:r>
            <w:r>
              <w:rPr>
                <w:rFonts w:hint="default" w:asciiTheme="majorEastAsia" w:hAnsiTheme="majorEastAsia" w:eastAsiaTheme="majorEastAsia"/>
                <w:sz w:val="20"/>
              </w:rPr>
              <w:t>強化に</w:t>
            </w:r>
            <w:r>
              <w:rPr>
                <w:rFonts w:hint="eastAsia" w:asciiTheme="majorEastAsia" w:hAnsiTheme="majorEastAsia" w:eastAsiaTheme="majorEastAsia"/>
                <w:sz w:val="20"/>
              </w:rPr>
              <w:t>資する</w:t>
            </w:r>
            <w:r>
              <w:rPr>
                <w:rFonts w:hint="default" w:asciiTheme="majorEastAsia" w:hAnsiTheme="majorEastAsia" w:eastAsiaTheme="majorEastAsia"/>
                <w:sz w:val="20"/>
              </w:rPr>
              <w:t>取組</w:t>
            </w:r>
          </w:p>
          <w:p>
            <w:pPr>
              <w:pStyle w:val="0"/>
              <w:ind w:left="187" w:leftChars="-6" w:hanging="200" w:hangingChars="100"/>
              <w:rPr>
                <w:rFonts w:hint="default" w:asciiTheme="minorEastAsia" w:hAnsiTheme="minorEastAsia"/>
                <w:sz w:val="20"/>
              </w:rPr>
            </w:pPr>
            <w:r>
              <w:rPr>
                <w:rFonts w:hint="eastAsia" w:asciiTheme="majorEastAsia" w:hAnsiTheme="majorEastAsia" w:eastAsiaTheme="majorEastAsia"/>
                <w:sz w:val="20"/>
              </w:rPr>
              <w:t>　</w:t>
            </w:r>
            <w:r>
              <w:rPr>
                <w:rFonts w:hint="eastAsia" w:asciiTheme="minorEastAsia" w:hAnsiTheme="minorEastAsia"/>
                <w:sz w:val="20"/>
              </w:rPr>
              <w:t>その他</w:t>
            </w:r>
            <w:r>
              <w:rPr>
                <w:rFonts w:hint="default" w:asciiTheme="minorEastAsia" w:hAnsiTheme="minorEastAsia"/>
                <w:sz w:val="20"/>
              </w:rPr>
              <w:t>、国際</w:t>
            </w:r>
            <w:r>
              <w:rPr>
                <w:rFonts w:hint="eastAsia" w:asciiTheme="minorEastAsia" w:hAnsiTheme="minorEastAsia"/>
                <w:sz w:val="20"/>
              </w:rPr>
              <w:t>競争力</w:t>
            </w:r>
            <w:r>
              <w:rPr>
                <w:rFonts w:hint="default" w:asciiTheme="minorEastAsia" w:hAnsiTheme="minorEastAsia"/>
                <w:sz w:val="20"/>
              </w:rPr>
              <w:t>の強化に資する</w:t>
            </w:r>
            <w:r>
              <w:rPr>
                <w:rFonts w:hint="eastAsia" w:asciiTheme="minorEastAsia" w:hAnsiTheme="minorEastAsia"/>
                <w:sz w:val="20"/>
              </w:rPr>
              <w:t>取り組みについて、</w:t>
            </w:r>
            <w:r>
              <w:rPr>
                <w:rFonts w:hint="default" w:asciiTheme="minorEastAsia" w:hAnsiTheme="minorEastAsia"/>
                <w:sz w:val="20"/>
              </w:rPr>
              <w:t>具体的な内容を記載</w:t>
            </w:r>
          </w:p>
          <w:p>
            <w:pPr>
              <w:pStyle w:val="0"/>
              <w:ind w:left="187" w:leftChars="-6" w:hanging="200" w:hangingChars="100"/>
              <w:rPr>
                <w:rFonts w:hint="default" w:asciiTheme="majorEastAsia" w:hAnsiTheme="majorEastAsia" w:eastAsiaTheme="majorEastAsia"/>
                <w:sz w:val="20"/>
              </w:rPr>
            </w:pPr>
            <w:r>
              <w:rPr>
                <w:rFonts w:hint="eastAsia" w:asciiTheme="minorEastAsia" w:hAnsiTheme="minorEastAsia"/>
                <w:sz w:val="20"/>
              </w:rPr>
              <w:t>　</w:t>
            </w:r>
            <w:r>
              <w:rPr>
                <w:rFonts w:hint="default" w:asciiTheme="minorEastAsia" w:hAnsiTheme="minorEastAsia"/>
                <w:sz w:val="20"/>
              </w:rPr>
              <w:t>（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□事業実施環境</w:t>
            </w:r>
          </w:p>
          <w:p>
            <w:pPr>
              <w:pStyle w:val="0"/>
              <w:ind w:left="210" w:leftChars="100"/>
              <w:rPr>
                <w:rFonts w:hint="default" w:asciiTheme="minorEastAsia" w:hAnsiTheme="minorEastAsia"/>
                <w:sz w:val="20"/>
              </w:rPr>
            </w:pPr>
            <w:r>
              <w:rPr>
                <w:rFonts w:hint="eastAsia" w:asciiTheme="minorEastAsia" w:hAnsiTheme="minorEastAsia"/>
                <w:sz w:val="20"/>
              </w:rPr>
              <w:t>都市計画決定済、または、都市計画手続、環境影響評価手続等の着手に必要な調査が完了している。</w:t>
            </w:r>
          </w:p>
          <w:p>
            <w:pPr>
              <w:pStyle w:val="0"/>
              <w:rPr>
                <w:rFonts w:hint="default" w:asciiTheme="minorEastAsia" w:hAnsiTheme="minorEastAsia"/>
                <w:sz w:val="20"/>
              </w:rPr>
            </w:pPr>
            <w:r>
              <w:rPr>
                <w:rFonts w:hint="eastAsia" w:asciiTheme="minorEastAsia" w:hAnsiTheme="minorEastAsia"/>
                <w:sz w:val="20"/>
              </w:rPr>
              <w:t>□史跡指定（史跡等一体都市開発事業のみ必須）</w:t>
            </w:r>
          </w:p>
          <w:p>
            <w:pPr>
              <w:pStyle w:val="0"/>
              <w:rPr>
                <w:rFonts w:hint="default" w:asciiTheme="minorEastAsia" w:hAnsiTheme="minorEastAsia"/>
                <w:sz w:val="20"/>
              </w:rPr>
            </w:pPr>
            <w:r>
              <w:rPr>
                <w:rFonts w:hint="eastAsia" w:asciiTheme="minorEastAsia" w:hAnsiTheme="minorEastAsia"/>
                <w:sz w:val="20"/>
              </w:rPr>
              <w:t>　国指定の史跡等に関する事項を記載。</w:t>
            </w:r>
          </w:p>
          <w:p>
            <w:pPr>
              <w:pStyle w:val="0"/>
              <w:rPr>
                <w:rFonts w:hint="default" w:asciiTheme="minorEastAsia" w:hAnsiTheme="minorEastAsia"/>
                <w:sz w:val="20"/>
              </w:rPr>
            </w:pPr>
            <w:r>
              <w:rPr>
                <w:rFonts w:hint="eastAsia" w:asciiTheme="minorEastAsia" w:hAnsiTheme="minorEastAsia"/>
                <w:sz w:val="20"/>
              </w:rPr>
              <w:t>　（　　　　　　　　　　　　　　　　　　）</w:t>
            </w:r>
          </w:p>
          <w:p>
            <w:pPr>
              <w:pStyle w:val="0"/>
              <w:rPr>
                <w:rFonts w:hint="default" w:asciiTheme="minorEastAsia" w:hAnsiTheme="minorEastAsia"/>
                <w:sz w:val="20"/>
              </w:rPr>
            </w:pPr>
            <w:r>
              <w:rPr>
                <w:rFonts w:hint="eastAsia" w:asciiTheme="minorEastAsia" w:hAnsiTheme="minorEastAsia"/>
                <w:sz w:val="20"/>
              </w:rPr>
              <w:t>□文化財保護と都市開発の両立に伴うまちづくり方針</w:t>
            </w:r>
          </w:p>
          <w:p>
            <w:pPr>
              <w:pStyle w:val="0"/>
              <w:rPr>
                <w:rFonts w:hint="default" w:asciiTheme="minorEastAsia" w:hAnsiTheme="minorEastAsia"/>
                <w:sz w:val="20"/>
              </w:rPr>
            </w:pPr>
            <w:r>
              <w:rPr>
                <w:rFonts w:hint="eastAsia" w:asciiTheme="minorEastAsia" w:hAnsiTheme="minorEastAsia"/>
                <w:sz w:val="20"/>
              </w:rPr>
              <w:t>（史跡等一体都市開発事業のみ必須）</w:t>
            </w:r>
          </w:p>
          <w:p>
            <w:pPr>
              <w:pStyle w:val="0"/>
              <w:ind w:left="210" w:leftChars="100"/>
              <w:rPr>
                <w:rFonts w:hint="default" w:asciiTheme="minorEastAsia" w:hAnsiTheme="minorEastAsia"/>
                <w:sz w:val="20"/>
              </w:rPr>
            </w:pPr>
            <w:r>
              <w:rPr>
                <w:rFonts w:hint="eastAsia" w:asciiTheme="minorEastAsia" w:hAnsiTheme="minorEastAsia"/>
                <w:sz w:val="20"/>
              </w:rPr>
              <w:t>まちづくり方針の取り組みについて、具体的な内容を記載。</w:t>
            </w:r>
          </w:p>
          <w:p>
            <w:pPr>
              <w:pStyle w:val="0"/>
              <w:ind w:left="210" w:leftChars="100"/>
              <w:rPr>
                <w:rFonts w:hint="default" w:asciiTheme="minorEastAsia" w:hAnsiTheme="minorEastAsia"/>
                <w:sz w:val="20"/>
              </w:rPr>
            </w:pPr>
            <w:r>
              <w:rPr>
                <w:rFonts w:hint="eastAsia" w:asciiTheme="minorEastAsia" w:hAnsiTheme="minorEastAsia"/>
                <w:sz w:val="20"/>
              </w:rPr>
              <w:t>（　　　　　　　　　　　　　　　　　　</w:t>
            </w:r>
            <w:bookmarkStart w:id="0" w:name="_GoBack"/>
            <w:bookmarkEnd w:id="0"/>
            <w:r>
              <w:rPr>
                <w:rFonts w:hint="eastAsia" w:asciiTheme="minorEastAsia" w:hAnsiTheme="minorEastAsia"/>
                <w:sz w:val="20"/>
              </w:rPr>
              <w:t>）</w:t>
            </w:r>
          </w:p>
          <w:p>
            <w:pPr>
              <w:pStyle w:val="0"/>
              <w:ind w:left="210" w:leftChars="100"/>
              <w:rPr>
                <w:rFonts w:hint="default" w:asciiTheme="minorEastAsia" w:hAnsiTheme="minorEastAsia"/>
                <w:sz w:val="20"/>
              </w:rPr>
            </w:pPr>
          </w:p>
          <w:p>
            <w:pPr>
              <w:pStyle w:val="0"/>
              <w:ind w:left="210" w:leftChars="100"/>
              <w:rPr>
                <w:rFonts w:hint="default" w:asciiTheme="minorEastAsia" w:hAnsiTheme="minorEastAsia"/>
              </w:rPr>
            </w:pPr>
          </w:p>
        </w:tc>
      </w:tr>
    </w:tbl>
    <w:p>
      <w:pPr>
        <w:pStyle w:val="0"/>
        <w:spacing w:line="200" w:lineRule="exact"/>
        <w:ind w:firstLine="360" w:firstLineChars="200"/>
        <w:jc w:val="left"/>
        <w:rPr>
          <w:rFonts w:hint="default" w:asciiTheme="majorEastAsia" w:hAnsiTheme="majorEastAsia" w:eastAsiaTheme="majorEastAsia"/>
          <w:sz w:val="18"/>
        </w:rPr>
      </w:pPr>
    </w:p>
    <w:sectPr>
      <w:headerReference r:id="rId5" w:type="default"/>
      <w:pgSz w:w="11906" w:h="16838"/>
      <w:pgMar w:top="1134" w:right="851" w:bottom="1134" w:left="85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4"/>
    </w:rPr>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2</Pages>
  <Words>0</Words>
  <Characters>1243</Characters>
  <Application>JUST Note</Application>
  <Lines>107</Lines>
  <Paragraphs>54</Paragraphs>
  <Company>国土交通省</Company>
  <CharactersWithSpaces>1265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市街地整備課２</dc:creator>
  <cp:lastModifiedBy>堀場 俊秀</cp:lastModifiedBy>
  <cp:lastPrinted>2022-02-09T04:42:00Z</cp:lastPrinted>
  <dcterms:created xsi:type="dcterms:W3CDTF">2016-02-22T08:02:00Z</dcterms:created>
  <dcterms:modified xsi:type="dcterms:W3CDTF">2022-02-09T04:42:36Z</dcterms:modified>
  <cp:revision>17</cp:revision>
</cp:coreProperties>
</file>